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1D85" w14:textId="77777777" w:rsidR="00B03FFD" w:rsidRDefault="00B03FFD" w:rsidP="00F55F1E">
      <w:pPr>
        <w:widowControl/>
        <w:spacing w:line="360" w:lineRule="auto"/>
        <w:jc w:val="center"/>
        <w:rPr>
          <w:rFonts w:ascii="Garamond" w:hAnsi="Garamond"/>
          <w:b/>
          <w:bCs/>
          <w:sz w:val="24"/>
          <w:szCs w:val="24"/>
        </w:rPr>
      </w:pPr>
    </w:p>
    <w:p w14:paraId="67F350AC" w14:textId="6784A82E" w:rsidR="00BD5988" w:rsidRPr="00F55F1E" w:rsidRDefault="00BD5988" w:rsidP="00F55F1E">
      <w:pPr>
        <w:widowControl/>
        <w:spacing w:line="360" w:lineRule="auto"/>
        <w:jc w:val="center"/>
        <w:rPr>
          <w:rFonts w:ascii="Garamond" w:hAnsi="Garamond"/>
          <w:b/>
          <w:bCs/>
          <w:sz w:val="24"/>
          <w:szCs w:val="24"/>
        </w:rPr>
      </w:pPr>
      <w:r w:rsidRPr="00F55F1E">
        <w:rPr>
          <w:rFonts w:ascii="Garamond" w:hAnsi="Garamond"/>
          <w:b/>
          <w:bCs/>
          <w:sz w:val="24"/>
          <w:szCs w:val="24"/>
        </w:rPr>
        <w:t>BASES CONCURSO INTERNO 20</w:t>
      </w:r>
      <w:r w:rsidR="00D74D6B" w:rsidRPr="00F55F1E">
        <w:rPr>
          <w:rFonts w:ascii="Garamond" w:hAnsi="Garamond"/>
          <w:b/>
          <w:bCs/>
          <w:sz w:val="24"/>
          <w:szCs w:val="24"/>
        </w:rPr>
        <w:t>21</w:t>
      </w:r>
    </w:p>
    <w:p w14:paraId="1BB36167" w14:textId="75E10415" w:rsidR="00894FB2" w:rsidRPr="00F55F1E" w:rsidRDefault="00985ABD" w:rsidP="00F55F1E">
      <w:pPr>
        <w:widowControl/>
        <w:autoSpaceDE w:val="0"/>
        <w:autoSpaceDN w:val="0"/>
        <w:adjustRightInd w:val="0"/>
        <w:spacing w:line="360" w:lineRule="auto"/>
        <w:jc w:val="center"/>
        <w:rPr>
          <w:rFonts w:ascii="Garamond" w:hAnsi="Garamond"/>
          <w:b/>
          <w:bCs/>
          <w:sz w:val="24"/>
          <w:szCs w:val="24"/>
        </w:rPr>
      </w:pPr>
      <w:r>
        <w:rPr>
          <w:rFonts w:ascii="Garamond" w:hAnsi="Garamond"/>
          <w:b/>
          <w:bCs/>
          <w:sz w:val="24"/>
          <w:szCs w:val="24"/>
        </w:rPr>
        <w:t>CESFAM FEDERICO THIEME DE LA COMUNA DE PERQUENCO</w:t>
      </w:r>
    </w:p>
    <w:p w14:paraId="1C4AA2AD" w14:textId="5C6D78FE" w:rsidR="00BD5988" w:rsidRPr="00F55F1E" w:rsidRDefault="00BD5988" w:rsidP="00F55F1E">
      <w:pPr>
        <w:widowControl/>
        <w:tabs>
          <w:tab w:val="left" w:pos="6510"/>
        </w:tabs>
        <w:spacing w:line="360" w:lineRule="auto"/>
        <w:jc w:val="both"/>
        <w:rPr>
          <w:rFonts w:ascii="Garamond" w:hAnsi="Garamond"/>
          <w:sz w:val="24"/>
          <w:szCs w:val="24"/>
        </w:rPr>
      </w:pPr>
      <w:r w:rsidRPr="00F55F1E">
        <w:rPr>
          <w:rFonts w:ascii="Garamond" w:hAnsi="Garamond"/>
          <w:sz w:val="24"/>
          <w:szCs w:val="24"/>
        </w:rPr>
        <w:t>De acuerdo a lo establecido</w:t>
      </w:r>
      <w:r w:rsidR="003A338D" w:rsidRPr="00F55F1E">
        <w:rPr>
          <w:rFonts w:ascii="Garamond" w:hAnsi="Garamond"/>
          <w:sz w:val="24"/>
          <w:szCs w:val="24"/>
        </w:rPr>
        <w:t xml:space="preserve"> al </w:t>
      </w:r>
      <w:r w:rsidR="004426BE" w:rsidRPr="00F55F1E">
        <w:rPr>
          <w:rFonts w:ascii="Garamond" w:hAnsi="Garamond"/>
          <w:sz w:val="24"/>
          <w:szCs w:val="24"/>
        </w:rPr>
        <w:t>artículo</w:t>
      </w:r>
      <w:r w:rsidR="00985ABD">
        <w:rPr>
          <w:rFonts w:ascii="Garamond" w:hAnsi="Garamond"/>
          <w:sz w:val="24"/>
          <w:szCs w:val="24"/>
        </w:rPr>
        <w:t xml:space="preserve"> único de la Ley 21.308, </w:t>
      </w:r>
      <w:proofErr w:type="spellStart"/>
      <w:r w:rsidR="00985ABD">
        <w:rPr>
          <w:rFonts w:ascii="Garamond" w:hAnsi="Garamond"/>
          <w:sz w:val="24"/>
          <w:szCs w:val="24"/>
        </w:rPr>
        <w:t>Cesfam</w:t>
      </w:r>
      <w:proofErr w:type="spellEnd"/>
      <w:r w:rsidR="00985ABD">
        <w:rPr>
          <w:rFonts w:ascii="Garamond" w:hAnsi="Garamond"/>
          <w:sz w:val="24"/>
          <w:szCs w:val="24"/>
        </w:rPr>
        <w:t xml:space="preserve"> Federico </w:t>
      </w:r>
      <w:proofErr w:type="spellStart"/>
      <w:r w:rsidR="00985ABD">
        <w:rPr>
          <w:rFonts w:ascii="Garamond" w:hAnsi="Garamond"/>
          <w:sz w:val="24"/>
          <w:szCs w:val="24"/>
        </w:rPr>
        <w:t>Thi</w:t>
      </w:r>
      <w:r w:rsidR="005E606F">
        <w:rPr>
          <w:rFonts w:ascii="Garamond" w:hAnsi="Garamond"/>
          <w:sz w:val="24"/>
          <w:szCs w:val="24"/>
        </w:rPr>
        <w:t>e</w:t>
      </w:r>
      <w:r w:rsidR="00985ABD">
        <w:rPr>
          <w:rFonts w:ascii="Garamond" w:hAnsi="Garamond"/>
          <w:sz w:val="24"/>
          <w:szCs w:val="24"/>
        </w:rPr>
        <w:t>me</w:t>
      </w:r>
      <w:proofErr w:type="spellEnd"/>
      <w:r w:rsidR="00985ABD">
        <w:rPr>
          <w:rFonts w:ascii="Garamond" w:hAnsi="Garamond"/>
          <w:sz w:val="24"/>
          <w:szCs w:val="24"/>
        </w:rPr>
        <w:t xml:space="preserve">, Mediante su </w:t>
      </w:r>
      <w:r w:rsidR="00D07145">
        <w:rPr>
          <w:rFonts w:ascii="Garamond" w:hAnsi="Garamond"/>
          <w:sz w:val="24"/>
          <w:szCs w:val="24"/>
        </w:rPr>
        <w:t>Directora</w:t>
      </w:r>
      <w:r w:rsidR="00985ABD">
        <w:rPr>
          <w:rFonts w:ascii="Garamond" w:hAnsi="Garamond"/>
          <w:sz w:val="24"/>
          <w:szCs w:val="24"/>
        </w:rPr>
        <w:t xml:space="preserve"> Srta. Carolina Ojeda Galaz</w:t>
      </w:r>
      <w:r w:rsidR="0087070C">
        <w:rPr>
          <w:rFonts w:ascii="Garamond" w:hAnsi="Garamond"/>
          <w:sz w:val="24"/>
          <w:szCs w:val="24"/>
        </w:rPr>
        <w:t xml:space="preserve">, </w:t>
      </w:r>
      <w:bookmarkStart w:id="0" w:name="_Toc92881563"/>
      <w:r w:rsidRPr="00F55F1E">
        <w:rPr>
          <w:rFonts w:ascii="Garamond" w:hAnsi="Garamond"/>
          <w:color w:val="000000"/>
          <w:sz w:val="24"/>
          <w:szCs w:val="24"/>
        </w:rPr>
        <w:t>llama a concurso interno para proveer los cargos necesarios de la dotación de esta entidad administradora, con la finalidad de cumplir con lo establecido en el artículo 14 de la ley 19.378</w:t>
      </w:r>
      <w:bookmarkEnd w:id="0"/>
      <w:r w:rsidRPr="00F55F1E">
        <w:rPr>
          <w:rFonts w:ascii="Garamond" w:hAnsi="Garamond"/>
          <w:color w:val="000000"/>
          <w:sz w:val="24"/>
          <w:szCs w:val="24"/>
        </w:rPr>
        <w:t>.</w:t>
      </w:r>
    </w:p>
    <w:p w14:paraId="764F8602"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p w14:paraId="21366B59" w14:textId="33D69179" w:rsidR="00BD5988" w:rsidRPr="00F55F1E" w:rsidRDefault="00BD5988" w:rsidP="00F55F1E">
      <w:pPr>
        <w:widowControl/>
        <w:autoSpaceDE w:val="0"/>
        <w:autoSpaceDN w:val="0"/>
        <w:adjustRightInd w:val="0"/>
        <w:spacing w:line="360" w:lineRule="auto"/>
        <w:contextualSpacing/>
        <w:jc w:val="both"/>
        <w:rPr>
          <w:rFonts w:ascii="Garamond" w:eastAsia="Calibri" w:hAnsi="Garamond"/>
          <w:sz w:val="24"/>
          <w:szCs w:val="24"/>
          <w:lang w:val="es-CL" w:eastAsia="en-US"/>
        </w:rPr>
      </w:pPr>
      <w:r w:rsidRPr="00F55F1E">
        <w:rPr>
          <w:rFonts w:ascii="Garamond" w:eastAsia="Calibri" w:hAnsi="Garamond"/>
          <w:b/>
          <w:bCs/>
          <w:sz w:val="24"/>
          <w:szCs w:val="24"/>
          <w:lang w:val="es-CL" w:eastAsia="en-US"/>
        </w:rPr>
        <w:t>IDENTIFICACIÓN DE LAS VACANTES</w:t>
      </w:r>
      <w:r w:rsidR="008A60AB" w:rsidRPr="00F55F1E">
        <w:rPr>
          <w:rFonts w:ascii="Garamond" w:eastAsia="Calibri" w:hAnsi="Garamond"/>
          <w:b/>
          <w:bCs/>
          <w:sz w:val="24"/>
          <w:szCs w:val="24"/>
          <w:lang w:val="es-CL" w:eastAsia="en-US"/>
        </w:rPr>
        <w:t xml:space="preserve">: </w:t>
      </w:r>
      <w:r w:rsidRPr="00F55F1E">
        <w:rPr>
          <w:rFonts w:ascii="Garamond" w:eastAsia="Calibri" w:hAnsi="Garamond"/>
          <w:sz w:val="24"/>
          <w:szCs w:val="24"/>
          <w:lang w:val="es-CL" w:eastAsia="en-US"/>
        </w:rPr>
        <w:t xml:space="preserve">Se llama a concurso interno para proveer los siguientes cargos: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843"/>
        <w:gridCol w:w="2165"/>
        <w:gridCol w:w="2086"/>
      </w:tblGrid>
      <w:tr w:rsidR="00BD5988" w:rsidRPr="00F55F1E" w14:paraId="0759633C" w14:textId="77777777" w:rsidTr="00B93FE4">
        <w:tc>
          <w:tcPr>
            <w:tcW w:w="1736" w:type="dxa"/>
          </w:tcPr>
          <w:p w14:paraId="3FC10611" w14:textId="77777777" w:rsidR="00BD5988" w:rsidRPr="00F55F1E" w:rsidRDefault="00BD5988" w:rsidP="00F55F1E">
            <w:pPr>
              <w:widowControl/>
              <w:autoSpaceDE w:val="0"/>
              <w:autoSpaceDN w:val="0"/>
              <w:adjustRightInd w:val="0"/>
              <w:spacing w:line="360" w:lineRule="auto"/>
              <w:jc w:val="center"/>
              <w:rPr>
                <w:rFonts w:ascii="Garamond" w:hAnsi="Garamond"/>
                <w:b/>
                <w:bCs/>
                <w:color w:val="000000"/>
                <w:sz w:val="24"/>
                <w:szCs w:val="24"/>
              </w:rPr>
            </w:pPr>
            <w:proofErr w:type="spellStart"/>
            <w:r w:rsidRPr="00F55F1E">
              <w:rPr>
                <w:rFonts w:ascii="Garamond" w:hAnsi="Garamond"/>
                <w:b/>
                <w:bCs/>
                <w:color w:val="000000"/>
                <w:sz w:val="24"/>
                <w:szCs w:val="24"/>
              </w:rPr>
              <w:t>N°</w:t>
            </w:r>
            <w:proofErr w:type="spellEnd"/>
            <w:r w:rsidRPr="00F55F1E">
              <w:rPr>
                <w:rFonts w:ascii="Garamond" w:hAnsi="Garamond"/>
                <w:b/>
                <w:bCs/>
                <w:color w:val="000000"/>
                <w:sz w:val="24"/>
                <w:szCs w:val="24"/>
              </w:rPr>
              <w:t xml:space="preserve"> Cargos</w:t>
            </w:r>
          </w:p>
        </w:tc>
        <w:tc>
          <w:tcPr>
            <w:tcW w:w="2843" w:type="dxa"/>
          </w:tcPr>
          <w:p w14:paraId="6B129C5E" w14:textId="77777777" w:rsidR="00BD5988" w:rsidRPr="00F55F1E" w:rsidRDefault="00BD5988" w:rsidP="00F55F1E">
            <w:pPr>
              <w:widowControl/>
              <w:autoSpaceDE w:val="0"/>
              <w:autoSpaceDN w:val="0"/>
              <w:adjustRightInd w:val="0"/>
              <w:spacing w:line="360" w:lineRule="auto"/>
              <w:jc w:val="center"/>
              <w:rPr>
                <w:rFonts w:ascii="Garamond" w:hAnsi="Garamond"/>
                <w:b/>
                <w:bCs/>
                <w:color w:val="000000"/>
                <w:sz w:val="24"/>
                <w:szCs w:val="24"/>
              </w:rPr>
            </w:pPr>
            <w:r w:rsidRPr="00F55F1E">
              <w:rPr>
                <w:rFonts w:ascii="Garamond" w:hAnsi="Garamond"/>
                <w:b/>
                <w:bCs/>
                <w:color w:val="000000"/>
                <w:sz w:val="24"/>
                <w:szCs w:val="24"/>
              </w:rPr>
              <w:t>ESTAMENTO</w:t>
            </w:r>
          </w:p>
        </w:tc>
        <w:tc>
          <w:tcPr>
            <w:tcW w:w="2165" w:type="dxa"/>
          </w:tcPr>
          <w:p w14:paraId="4405B0BE" w14:textId="77777777" w:rsidR="00BD5988" w:rsidRPr="00F55F1E" w:rsidRDefault="00BD5988" w:rsidP="00F55F1E">
            <w:pPr>
              <w:widowControl/>
              <w:autoSpaceDE w:val="0"/>
              <w:autoSpaceDN w:val="0"/>
              <w:adjustRightInd w:val="0"/>
              <w:spacing w:line="360" w:lineRule="auto"/>
              <w:jc w:val="center"/>
              <w:rPr>
                <w:rFonts w:ascii="Garamond" w:hAnsi="Garamond"/>
                <w:b/>
                <w:bCs/>
                <w:color w:val="000000"/>
                <w:sz w:val="24"/>
                <w:szCs w:val="24"/>
              </w:rPr>
            </w:pPr>
            <w:r w:rsidRPr="00F55F1E">
              <w:rPr>
                <w:rFonts w:ascii="Garamond" w:hAnsi="Garamond"/>
                <w:b/>
                <w:bCs/>
                <w:color w:val="000000"/>
                <w:sz w:val="24"/>
                <w:szCs w:val="24"/>
              </w:rPr>
              <w:t>CATEGORÍA</w:t>
            </w:r>
          </w:p>
        </w:tc>
        <w:tc>
          <w:tcPr>
            <w:tcW w:w="2086" w:type="dxa"/>
          </w:tcPr>
          <w:p w14:paraId="295A46C3" w14:textId="77777777" w:rsidR="00BD5988" w:rsidRPr="00F55F1E" w:rsidRDefault="00BD5988" w:rsidP="00F55F1E">
            <w:pPr>
              <w:widowControl/>
              <w:autoSpaceDE w:val="0"/>
              <w:autoSpaceDN w:val="0"/>
              <w:adjustRightInd w:val="0"/>
              <w:spacing w:line="360" w:lineRule="auto"/>
              <w:jc w:val="center"/>
              <w:rPr>
                <w:rFonts w:ascii="Garamond" w:hAnsi="Garamond"/>
                <w:b/>
                <w:bCs/>
                <w:color w:val="000000"/>
                <w:sz w:val="24"/>
                <w:szCs w:val="24"/>
              </w:rPr>
            </w:pPr>
            <w:r w:rsidRPr="00F55F1E">
              <w:rPr>
                <w:rFonts w:ascii="Garamond" w:hAnsi="Garamond"/>
                <w:b/>
                <w:bCs/>
                <w:color w:val="000000"/>
                <w:sz w:val="24"/>
                <w:szCs w:val="24"/>
              </w:rPr>
              <w:t>HORAS</w:t>
            </w:r>
          </w:p>
        </w:tc>
      </w:tr>
      <w:tr w:rsidR="00BD5988" w:rsidRPr="00F55F1E" w14:paraId="64FF27DC" w14:textId="77777777" w:rsidTr="00B93FE4">
        <w:tc>
          <w:tcPr>
            <w:tcW w:w="1736" w:type="dxa"/>
          </w:tcPr>
          <w:p w14:paraId="0B40B7B6" w14:textId="3473B874" w:rsidR="00BD5988" w:rsidRPr="00F55F1E" w:rsidRDefault="00D07145"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4CD47C76" w14:textId="4A6C2399" w:rsidR="00BD5988" w:rsidRPr="00F55F1E" w:rsidRDefault="00666FD4"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Odontóloga</w:t>
            </w:r>
          </w:p>
        </w:tc>
        <w:tc>
          <w:tcPr>
            <w:tcW w:w="2165" w:type="dxa"/>
          </w:tcPr>
          <w:p w14:paraId="0EB78F51" w14:textId="56780DAF" w:rsidR="00BD5988" w:rsidRPr="00F55F1E" w:rsidRDefault="00D07145"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A</w:t>
            </w:r>
          </w:p>
        </w:tc>
        <w:tc>
          <w:tcPr>
            <w:tcW w:w="2086" w:type="dxa"/>
          </w:tcPr>
          <w:p w14:paraId="3301BEBD" w14:textId="0106CD23" w:rsidR="00BD5988" w:rsidRPr="00F55F1E" w:rsidRDefault="00D07145"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D07145" w:rsidRPr="00F55F1E" w14:paraId="5A7730CA" w14:textId="77777777" w:rsidTr="00B93FE4">
        <w:tc>
          <w:tcPr>
            <w:tcW w:w="1736" w:type="dxa"/>
          </w:tcPr>
          <w:p w14:paraId="53F1A582" w14:textId="319E7954" w:rsidR="00D07145"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786745B0" w14:textId="66C9F17E" w:rsidR="00D07145" w:rsidRPr="00F55F1E" w:rsidRDefault="00666FD4"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Matrona</w:t>
            </w:r>
          </w:p>
        </w:tc>
        <w:tc>
          <w:tcPr>
            <w:tcW w:w="2165" w:type="dxa"/>
          </w:tcPr>
          <w:p w14:paraId="2CE96C7F" w14:textId="032204DF" w:rsidR="00D07145"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B</w:t>
            </w:r>
          </w:p>
        </w:tc>
        <w:tc>
          <w:tcPr>
            <w:tcW w:w="2086" w:type="dxa"/>
          </w:tcPr>
          <w:p w14:paraId="11F40BD9" w14:textId="5FB05198" w:rsidR="00D07145"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666FD4" w:rsidRPr="00F55F1E" w14:paraId="6F0DA005" w14:textId="77777777" w:rsidTr="00B93FE4">
        <w:tc>
          <w:tcPr>
            <w:tcW w:w="1736" w:type="dxa"/>
          </w:tcPr>
          <w:p w14:paraId="63555892" w14:textId="78C0D826"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5C33C3E3" w14:textId="2F945875" w:rsidR="00666FD4" w:rsidRDefault="003D6463"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Kinesiólogo</w:t>
            </w:r>
          </w:p>
        </w:tc>
        <w:tc>
          <w:tcPr>
            <w:tcW w:w="2165" w:type="dxa"/>
          </w:tcPr>
          <w:p w14:paraId="48EEB60E" w14:textId="3DAD4AF0"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B</w:t>
            </w:r>
          </w:p>
        </w:tc>
        <w:tc>
          <w:tcPr>
            <w:tcW w:w="2086" w:type="dxa"/>
          </w:tcPr>
          <w:p w14:paraId="08CB01B8" w14:textId="4CE55030"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666FD4" w:rsidRPr="00F55F1E" w14:paraId="078979AB" w14:textId="77777777" w:rsidTr="00B93FE4">
        <w:tc>
          <w:tcPr>
            <w:tcW w:w="1736" w:type="dxa"/>
          </w:tcPr>
          <w:p w14:paraId="7233BA7A" w14:textId="400D5556"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4585CE89" w14:textId="18D348DE" w:rsidR="00666FD4" w:rsidRDefault="00666FD4"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Enfermera</w:t>
            </w:r>
          </w:p>
        </w:tc>
        <w:tc>
          <w:tcPr>
            <w:tcW w:w="2165" w:type="dxa"/>
          </w:tcPr>
          <w:p w14:paraId="39512D1F" w14:textId="68400319"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B</w:t>
            </w:r>
          </w:p>
        </w:tc>
        <w:tc>
          <w:tcPr>
            <w:tcW w:w="2086" w:type="dxa"/>
          </w:tcPr>
          <w:p w14:paraId="7A3CBF72" w14:textId="42EFDA80"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666FD4" w:rsidRPr="00F55F1E" w14:paraId="00F007F7" w14:textId="77777777" w:rsidTr="00B93FE4">
        <w:tc>
          <w:tcPr>
            <w:tcW w:w="1736" w:type="dxa"/>
          </w:tcPr>
          <w:p w14:paraId="587F775B" w14:textId="136E2C55"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2D12B9B3" w14:textId="79DDFECA" w:rsidR="00666FD4" w:rsidRDefault="00666FD4"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 xml:space="preserve">Educadora de </w:t>
            </w:r>
            <w:r w:rsidR="003D6463">
              <w:rPr>
                <w:rFonts w:ascii="Garamond" w:hAnsi="Garamond"/>
                <w:b/>
                <w:bCs/>
                <w:color w:val="000000"/>
                <w:sz w:val="24"/>
                <w:szCs w:val="24"/>
              </w:rPr>
              <w:t>Párvulos</w:t>
            </w:r>
          </w:p>
        </w:tc>
        <w:tc>
          <w:tcPr>
            <w:tcW w:w="2165" w:type="dxa"/>
          </w:tcPr>
          <w:p w14:paraId="426AC11F" w14:textId="7B6DCEA9"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B</w:t>
            </w:r>
          </w:p>
        </w:tc>
        <w:tc>
          <w:tcPr>
            <w:tcW w:w="2086" w:type="dxa"/>
          </w:tcPr>
          <w:p w14:paraId="147FABD7" w14:textId="564F7180" w:rsidR="00666FD4" w:rsidRDefault="00666FD4"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666FD4" w:rsidRPr="00F55F1E" w14:paraId="798CD6D9" w14:textId="77777777" w:rsidTr="00B93FE4">
        <w:tc>
          <w:tcPr>
            <w:tcW w:w="1736" w:type="dxa"/>
          </w:tcPr>
          <w:p w14:paraId="0A4F3EA9" w14:textId="22217B96" w:rsidR="00666FD4"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2</w:t>
            </w:r>
          </w:p>
        </w:tc>
        <w:tc>
          <w:tcPr>
            <w:tcW w:w="2843" w:type="dxa"/>
          </w:tcPr>
          <w:p w14:paraId="1D239FAE" w14:textId="72C85F31" w:rsidR="00666FD4" w:rsidRDefault="00666FD4"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 xml:space="preserve">Técnico Nivel Superior en Administración </w:t>
            </w:r>
          </w:p>
        </w:tc>
        <w:tc>
          <w:tcPr>
            <w:tcW w:w="2165" w:type="dxa"/>
          </w:tcPr>
          <w:p w14:paraId="7AB19838" w14:textId="062A0B24" w:rsidR="00666FD4"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C</w:t>
            </w:r>
          </w:p>
        </w:tc>
        <w:tc>
          <w:tcPr>
            <w:tcW w:w="2086" w:type="dxa"/>
          </w:tcPr>
          <w:p w14:paraId="0A299D86" w14:textId="348F0978" w:rsidR="00666FD4"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88</w:t>
            </w:r>
          </w:p>
        </w:tc>
      </w:tr>
      <w:tr w:rsidR="00401C06" w:rsidRPr="00F55F1E" w14:paraId="333F67D0" w14:textId="77777777" w:rsidTr="00B93FE4">
        <w:tc>
          <w:tcPr>
            <w:tcW w:w="1736" w:type="dxa"/>
          </w:tcPr>
          <w:p w14:paraId="0FDD9BEF" w14:textId="6335C46E" w:rsidR="00401C06"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14</w:t>
            </w:r>
          </w:p>
        </w:tc>
        <w:tc>
          <w:tcPr>
            <w:tcW w:w="2843" w:type="dxa"/>
          </w:tcPr>
          <w:p w14:paraId="43B3E668" w14:textId="3ABC80AC" w:rsidR="00401C06" w:rsidRDefault="00401C06"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 xml:space="preserve">Técnico Nivel Superior en </w:t>
            </w:r>
            <w:r w:rsidR="003D6463">
              <w:rPr>
                <w:rFonts w:ascii="Garamond" w:hAnsi="Garamond"/>
                <w:b/>
                <w:bCs/>
                <w:color w:val="000000"/>
                <w:sz w:val="24"/>
                <w:szCs w:val="24"/>
              </w:rPr>
              <w:t>Enfermería</w:t>
            </w:r>
          </w:p>
        </w:tc>
        <w:tc>
          <w:tcPr>
            <w:tcW w:w="2165" w:type="dxa"/>
          </w:tcPr>
          <w:p w14:paraId="679B01AA" w14:textId="528A226F" w:rsidR="00401C06"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C</w:t>
            </w:r>
          </w:p>
        </w:tc>
        <w:tc>
          <w:tcPr>
            <w:tcW w:w="2086" w:type="dxa"/>
          </w:tcPr>
          <w:p w14:paraId="409BC773" w14:textId="7D236B68" w:rsidR="00401C06"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616</w:t>
            </w:r>
          </w:p>
        </w:tc>
      </w:tr>
      <w:tr w:rsidR="003D6463" w:rsidRPr="00F55F1E" w14:paraId="158C3E05" w14:textId="77777777" w:rsidTr="00B93FE4">
        <w:tc>
          <w:tcPr>
            <w:tcW w:w="1736" w:type="dxa"/>
          </w:tcPr>
          <w:p w14:paraId="12332179" w14:textId="2F7A681E" w:rsidR="003D6463"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4E97E96F" w14:textId="44DE1235" w:rsidR="003D6463" w:rsidRDefault="00BE6D19"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Administrativo</w:t>
            </w:r>
          </w:p>
        </w:tc>
        <w:tc>
          <w:tcPr>
            <w:tcW w:w="2165" w:type="dxa"/>
          </w:tcPr>
          <w:p w14:paraId="34E3364B" w14:textId="166D4BF4" w:rsidR="003D6463"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E</w:t>
            </w:r>
          </w:p>
        </w:tc>
        <w:tc>
          <w:tcPr>
            <w:tcW w:w="2086" w:type="dxa"/>
          </w:tcPr>
          <w:p w14:paraId="0BA6B577" w14:textId="10D89E0F" w:rsidR="003D6463"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BE6D19" w:rsidRPr="00F55F1E" w14:paraId="16BFECC9" w14:textId="77777777" w:rsidTr="00B93FE4">
        <w:tc>
          <w:tcPr>
            <w:tcW w:w="1736" w:type="dxa"/>
          </w:tcPr>
          <w:p w14:paraId="1352FF21" w14:textId="5BEB8DE5" w:rsidR="00BE6D19"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72124816" w14:textId="24984F6C" w:rsidR="00BE6D19" w:rsidRDefault="00BE6D19"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Asesor Cultural</w:t>
            </w:r>
          </w:p>
        </w:tc>
        <w:tc>
          <w:tcPr>
            <w:tcW w:w="2165" w:type="dxa"/>
          </w:tcPr>
          <w:p w14:paraId="42646F8D" w14:textId="022BAC0B" w:rsidR="00BE6D19"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E</w:t>
            </w:r>
          </w:p>
        </w:tc>
        <w:tc>
          <w:tcPr>
            <w:tcW w:w="2086" w:type="dxa"/>
          </w:tcPr>
          <w:p w14:paraId="22183BEE" w14:textId="5655BA31" w:rsidR="00BE6D19" w:rsidRDefault="00BE6D19"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401C06" w:rsidRPr="00F55F1E" w14:paraId="11310644" w14:textId="77777777" w:rsidTr="00B93FE4">
        <w:tc>
          <w:tcPr>
            <w:tcW w:w="1736" w:type="dxa"/>
          </w:tcPr>
          <w:p w14:paraId="71911A08" w14:textId="2FD973F8" w:rsidR="00401C06" w:rsidRDefault="00401C06"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66A09020" w14:textId="4F6BA78E" w:rsidR="00401C06" w:rsidRDefault="00401C06"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Conductor</w:t>
            </w:r>
          </w:p>
        </w:tc>
        <w:tc>
          <w:tcPr>
            <w:tcW w:w="2165" w:type="dxa"/>
          </w:tcPr>
          <w:p w14:paraId="38C61921" w14:textId="7F5D3C6E" w:rsidR="00401C06" w:rsidRDefault="003D6463"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F</w:t>
            </w:r>
          </w:p>
        </w:tc>
        <w:tc>
          <w:tcPr>
            <w:tcW w:w="2086" w:type="dxa"/>
          </w:tcPr>
          <w:p w14:paraId="22BEEA58" w14:textId="5546DE8C" w:rsidR="003D6463" w:rsidRDefault="003D6463" w:rsidP="003D6463">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3D6463" w:rsidRPr="00F55F1E" w14:paraId="2807EDD1" w14:textId="77777777" w:rsidTr="00B93FE4">
        <w:tc>
          <w:tcPr>
            <w:tcW w:w="1736" w:type="dxa"/>
          </w:tcPr>
          <w:p w14:paraId="4EC89145" w14:textId="533B278B" w:rsidR="003D6463" w:rsidRDefault="003D6463"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1</w:t>
            </w:r>
          </w:p>
        </w:tc>
        <w:tc>
          <w:tcPr>
            <w:tcW w:w="2843" w:type="dxa"/>
          </w:tcPr>
          <w:p w14:paraId="7F79EE76" w14:textId="0D1898FA" w:rsidR="003D6463" w:rsidRDefault="003D6463" w:rsidP="00F55F1E">
            <w:pPr>
              <w:widowControl/>
              <w:autoSpaceDE w:val="0"/>
              <w:autoSpaceDN w:val="0"/>
              <w:adjustRightInd w:val="0"/>
              <w:spacing w:line="360" w:lineRule="auto"/>
              <w:jc w:val="both"/>
              <w:rPr>
                <w:rFonts w:ascii="Garamond" w:hAnsi="Garamond"/>
                <w:b/>
                <w:bCs/>
                <w:color w:val="000000"/>
                <w:sz w:val="24"/>
                <w:szCs w:val="24"/>
              </w:rPr>
            </w:pPr>
            <w:r>
              <w:rPr>
                <w:rFonts w:ascii="Garamond" w:hAnsi="Garamond"/>
                <w:b/>
                <w:bCs/>
                <w:color w:val="000000"/>
                <w:sz w:val="24"/>
                <w:szCs w:val="24"/>
              </w:rPr>
              <w:t xml:space="preserve">Auxiliar de Servicios </w:t>
            </w:r>
          </w:p>
        </w:tc>
        <w:tc>
          <w:tcPr>
            <w:tcW w:w="2165" w:type="dxa"/>
          </w:tcPr>
          <w:p w14:paraId="03BE2260" w14:textId="36E45367" w:rsidR="003D6463" w:rsidRDefault="003D6463" w:rsidP="00F55F1E">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F</w:t>
            </w:r>
          </w:p>
        </w:tc>
        <w:tc>
          <w:tcPr>
            <w:tcW w:w="2086" w:type="dxa"/>
          </w:tcPr>
          <w:p w14:paraId="303979F1" w14:textId="3EF32352" w:rsidR="003D6463" w:rsidRDefault="003D6463" w:rsidP="003D6463">
            <w:pPr>
              <w:widowControl/>
              <w:autoSpaceDE w:val="0"/>
              <w:autoSpaceDN w:val="0"/>
              <w:adjustRightInd w:val="0"/>
              <w:spacing w:line="360" w:lineRule="auto"/>
              <w:jc w:val="center"/>
              <w:rPr>
                <w:rFonts w:ascii="Garamond" w:hAnsi="Garamond"/>
                <w:b/>
                <w:bCs/>
                <w:color w:val="000000"/>
                <w:sz w:val="24"/>
                <w:szCs w:val="24"/>
              </w:rPr>
            </w:pPr>
            <w:r>
              <w:rPr>
                <w:rFonts w:ascii="Garamond" w:hAnsi="Garamond"/>
                <w:b/>
                <w:bCs/>
                <w:color w:val="000000"/>
                <w:sz w:val="24"/>
                <w:szCs w:val="24"/>
              </w:rPr>
              <w:t>44</w:t>
            </w:r>
          </w:p>
        </w:tc>
      </w:tr>
      <w:tr w:rsidR="00BD5988" w:rsidRPr="00F55F1E" w14:paraId="007A9C6C" w14:textId="77777777" w:rsidTr="00B93FE4">
        <w:tc>
          <w:tcPr>
            <w:tcW w:w="8830" w:type="dxa"/>
            <w:gridSpan w:val="4"/>
          </w:tcPr>
          <w:p w14:paraId="096FFBC6" w14:textId="1500E70C" w:rsidR="00BD5988" w:rsidRPr="00F55F1E" w:rsidRDefault="00BD5988" w:rsidP="00F55F1E">
            <w:pPr>
              <w:widowControl/>
              <w:autoSpaceDE w:val="0"/>
              <w:autoSpaceDN w:val="0"/>
              <w:adjustRightInd w:val="0"/>
              <w:spacing w:line="360" w:lineRule="auto"/>
              <w:rPr>
                <w:rFonts w:ascii="Garamond" w:hAnsi="Garamond"/>
                <w:b/>
                <w:bCs/>
                <w:color w:val="000000"/>
                <w:sz w:val="24"/>
                <w:szCs w:val="24"/>
              </w:rPr>
            </w:pPr>
            <w:r w:rsidRPr="00F55F1E">
              <w:rPr>
                <w:rFonts w:ascii="Garamond" w:hAnsi="Garamond"/>
                <w:b/>
                <w:bCs/>
                <w:color w:val="000000"/>
                <w:sz w:val="24"/>
                <w:szCs w:val="24"/>
              </w:rPr>
              <w:t xml:space="preserve">TOTAL CARGOS: DE 44 HORAS: </w:t>
            </w:r>
            <w:r w:rsidR="000779D7">
              <w:rPr>
                <w:rFonts w:ascii="Garamond" w:hAnsi="Garamond"/>
                <w:b/>
                <w:bCs/>
                <w:color w:val="000000"/>
                <w:sz w:val="24"/>
                <w:szCs w:val="24"/>
              </w:rPr>
              <w:t>25</w:t>
            </w:r>
            <w:r w:rsidRPr="00F55F1E">
              <w:rPr>
                <w:rFonts w:ascii="Garamond" w:hAnsi="Garamond"/>
                <w:b/>
                <w:bCs/>
                <w:color w:val="000000"/>
                <w:sz w:val="24"/>
                <w:szCs w:val="24"/>
              </w:rPr>
              <w:t xml:space="preserve"> CARGOS</w:t>
            </w:r>
          </w:p>
          <w:p w14:paraId="281A84E4" w14:textId="30A9637E" w:rsidR="000779D7" w:rsidRPr="00F55F1E" w:rsidRDefault="00BD5988" w:rsidP="000779D7">
            <w:pPr>
              <w:widowControl/>
              <w:autoSpaceDE w:val="0"/>
              <w:autoSpaceDN w:val="0"/>
              <w:adjustRightInd w:val="0"/>
              <w:spacing w:line="360" w:lineRule="auto"/>
              <w:rPr>
                <w:rFonts w:ascii="Garamond" w:hAnsi="Garamond"/>
                <w:b/>
                <w:bCs/>
                <w:color w:val="000000"/>
                <w:sz w:val="24"/>
                <w:szCs w:val="24"/>
              </w:rPr>
            </w:pPr>
            <w:r w:rsidRPr="00F55F1E">
              <w:rPr>
                <w:rFonts w:ascii="Garamond" w:hAnsi="Garamond"/>
                <w:b/>
                <w:bCs/>
                <w:color w:val="000000"/>
                <w:sz w:val="24"/>
                <w:szCs w:val="24"/>
              </w:rPr>
              <w:t xml:space="preserve">                               </w:t>
            </w:r>
          </w:p>
          <w:p w14:paraId="1C68EDE1" w14:textId="02720918" w:rsidR="00BD5988" w:rsidRPr="00F55F1E" w:rsidRDefault="00BD5988" w:rsidP="00F55F1E">
            <w:pPr>
              <w:widowControl/>
              <w:autoSpaceDE w:val="0"/>
              <w:autoSpaceDN w:val="0"/>
              <w:adjustRightInd w:val="0"/>
              <w:spacing w:line="360" w:lineRule="auto"/>
              <w:rPr>
                <w:rFonts w:ascii="Garamond" w:hAnsi="Garamond"/>
                <w:b/>
                <w:bCs/>
                <w:color w:val="000000"/>
                <w:sz w:val="24"/>
                <w:szCs w:val="24"/>
              </w:rPr>
            </w:pPr>
          </w:p>
        </w:tc>
      </w:tr>
    </w:tbl>
    <w:p w14:paraId="4BA4DDDD" w14:textId="77777777" w:rsidR="00BD5988" w:rsidRPr="00F55F1E" w:rsidRDefault="00BD5988" w:rsidP="00F55F1E">
      <w:pPr>
        <w:widowControl/>
        <w:autoSpaceDE w:val="0"/>
        <w:autoSpaceDN w:val="0"/>
        <w:adjustRightInd w:val="0"/>
        <w:spacing w:line="360" w:lineRule="auto"/>
        <w:jc w:val="both"/>
        <w:rPr>
          <w:rFonts w:ascii="Garamond" w:hAnsi="Garamond"/>
          <w:b/>
          <w:bCs/>
          <w:sz w:val="24"/>
          <w:szCs w:val="24"/>
        </w:rPr>
      </w:pPr>
    </w:p>
    <w:p w14:paraId="73C5ED31" w14:textId="5354833A" w:rsidR="00BD5988" w:rsidRPr="00F55F1E" w:rsidRDefault="008A60AB" w:rsidP="008D73B9">
      <w:pPr>
        <w:widowControl/>
        <w:autoSpaceDE w:val="0"/>
        <w:autoSpaceDN w:val="0"/>
        <w:adjustRightInd w:val="0"/>
        <w:spacing w:line="360" w:lineRule="auto"/>
        <w:jc w:val="both"/>
        <w:rPr>
          <w:rFonts w:ascii="Garamond" w:hAnsi="Garamond"/>
          <w:sz w:val="24"/>
          <w:szCs w:val="24"/>
        </w:rPr>
      </w:pPr>
      <w:r w:rsidRPr="00F55F1E">
        <w:rPr>
          <w:rFonts w:ascii="Garamond" w:hAnsi="Garamond"/>
          <w:b/>
          <w:bCs/>
          <w:sz w:val="24"/>
          <w:szCs w:val="24"/>
        </w:rPr>
        <w:t>DISTRIBUCIÓN DE BASES CONCURSO INTERNO</w:t>
      </w:r>
      <w:r w:rsidR="008D73B9">
        <w:rPr>
          <w:rFonts w:ascii="Garamond" w:hAnsi="Garamond"/>
          <w:b/>
          <w:bCs/>
          <w:sz w:val="24"/>
          <w:szCs w:val="24"/>
        </w:rPr>
        <w:t xml:space="preserve">:  </w:t>
      </w:r>
      <w:r w:rsidR="00BD5988" w:rsidRPr="00F55F1E">
        <w:rPr>
          <w:rFonts w:ascii="Garamond" w:hAnsi="Garamond"/>
          <w:sz w:val="24"/>
          <w:szCs w:val="24"/>
        </w:rPr>
        <w:t>Las bases</w:t>
      </w:r>
      <w:r w:rsidR="00D35273">
        <w:rPr>
          <w:rFonts w:ascii="Garamond" w:hAnsi="Garamond"/>
          <w:sz w:val="24"/>
          <w:szCs w:val="24"/>
        </w:rPr>
        <w:t xml:space="preserve">, no obstante </w:t>
      </w:r>
      <w:r w:rsidR="004F4C59">
        <w:rPr>
          <w:rFonts w:ascii="Garamond" w:hAnsi="Garamond"/>
          <w:sz w:val="24"/>
          <w:szCs w:val="24"/>
        </w:rPr>
        <w:t xml:space="preserve">la publicación de la resolución del Director de Salud sea publicada </w:t>
      </w:r>
      <w:r w:rsidR="00D35273">
        <w:rPr>
          <w:rFonts w:ascii="Garamond" w:hAnsi="Garamond"/>
          <w:sz w:val="24"/>
          <w:szCs w:val="24"/>
        </w:rPr>
        <w:t xml:space="preserve">en </w:t>
      </w:r>
      <w:r w:rsidR="0087070C">
        <w:rPr>
          <w:rFonts w:ascii="Garamond" w:hAnsi="Garamond"/>
          <w:sz w:val="24"/>
          <w:szCs w:val="24"/>
        </w:rPr>
        <w:t xml:space="preserve">un diario de circulación </w:t>
      </w:r>
      <w:r w:rsidR="0087070C">
        <w:rPr>
          <w:rFonts w:ascii="Garamond" w:hAnsi="Garamond"/>
          <w:sz w:val="24"/>
          <w:szCs w:val="24"/>
        </w:rPr>
        <w:lastRenderedPageBreak/>
        <w:t xml:space="preserve">comunal </w:t>
      </w:r>
      <w:r w:rsidR="006D46CE">
        <w:rPr>
          <w:rFonts w:ascii="Garamond" w:hAnsi="Garamond"/>
          <w:sz w:val="24"/>
          <w:szCs w:val="24"/>
        </w:rPr>
        <w:t xml:space="preserve">y en los establecimientos de salud primaria de la comuna, </w:t>
      </w:r>
      <w:r w:rsidR="004F4C59">
        <w:rPr>
          <w:rFonts w:ascii="Garamond" w:hAnsi="Garamond"/>
          <w:sz w:val="24"/>
          <w:szCs w:val="24"/>
        </w:rPr>
        <w:t xml:space="preserve">podrán </w:t>
      </w:r>
      <w:r w:rsidR="00BD5988" w:rsidRPr="00F55F1E">
        <w:rPr>
          <w:rFonts w:ascii="Garamond" w:hAnsi="Garamond"/>
          <w:sz w:val="24"/>
          <w:szCs w:val="24"/>
        </w:rPr>
        <w:t xml:space="preserve">serán </w:t>
      </w:r>
      <w:r w:rsidR="004F4C59">
        <w:rPr>
          <w:rFonts w:ascii="Garamond" w:hAnsi="Garamond"/>
          <w:sz w:val="24"/>
          <w:szCs w:val="24"/>
        </w:rPr>
        <w:t xml:space="preserve">descargadas </w:t>
      </w:r>
      <w:r w:rsidR="00BD5988" w:rsidRPr="00F55F1E">
        <w:rPr>
          <w:rFonts w:ascii="Garamond" w:hAnsi="Garamond"/>
          <w:sz w:val="24"/>
          <w:szCs w:val="24"/>
        </w:rPr>
        <w:t>en la página web corporativa:</w:t>
      </w:r>
      <w:r w:rsidR="00985ABD">
        <w:rPr>
          <w:rFonts w:ascii="Garamond" w:hAnsi="Garamond"/>
          <w:sz w:val="24"/>
          <w:szCs w:val="24"/>
        </w:rPr>
        <w:t xml:space="preserve"> www.perquenc</w:t>
      </w:r>
      <w:r w:rsidR="005E606F">
        <w:rPr>
          <w:rFonts w:ascii="Garamond" w:hAnsi="Garamond"/>
          <w:sz w:val="24"/>
          <w:szCs w:val="24"/>
        </w:rPr>
        <w:t>o</w:t>
      </w:r>
      <w:r w:rsidR="00985ABD">
        <w:rPr>
          <w:rFonts w:ascii="Garamond" w:hAnsi="Garamond"/>
          <w:sz w:val="24"/>
          <w:szCs w:val="24"/>
        </w:rPr>
        <w:t>.cl</w:t>
      </w:r>
    </w:p>
    <w:p w14:paraId="0B297115" w14:textId="77777777" w:rsidR="00BD5988" w:rsidRPr="00F55F1E" w:rsidRDefault="00BD5988" w:rsidP="00F55F1E">
      <w:pPr>
        <w:widowControl/>
        <w:spacing w:line="360" w:lineRule="auto"/>
        <w:jc w:val="both"/>
        <w:rPr>
          <w:rFonts w:ascii="Garamond" w:hAnsi="Garamond"/>
          <w:sz w:val="24"/>
          <w:szCs w:val="24"/>
        </w:rPr>
      </w:pPr>
    </w:p>
    <w:p w14:paraId="5D5E63CD" w14:textId="6B83347F" w:rsidR="00BD5988" w:rsidRPr="00F55F1E" w:rsidRDefault="00BD5988" w:rsidP="00C42073">
      <w:pPr>
        <w:widowControl/>
        <w:autoSpaceDE w:val="0"/>
        <w:autoSpaceDN w:val="0"/>
        <w:adjustRightInd w:val="0"/>
        <w:spacing w:line="360" w:lineRule="auto"/>
        <w:jc w:val="both"/>
        <w:rPr>
          <w:rFonts w:ascii="Garamond" w:hAnsi="Garamond"/>
          <w:sz w:val="24"/>
          <w:szCs w:val="24"/>
        </w:rPr>
      </w:pPr>
      <w:r w:rsidRPr="00F55F1E">
        <w:rPr>
          <w:rFonts w:ascii="Garamond" w:hAnsi="Garamond"/>
          <w:b/>
          <w:bCs/>
          <w:sz w:val="24"/>
          <w:szCs w:val="24"/>
        </w:rPr>
        <w:t>REQUISITOS PARA POSTULAR AL CONCURSO INTERNO</w:t>
      </w:r>
      <w:r w:rsidR="008D73B9">
        <w:rPr>
          <w:rFonts w:ascii="Garamond" w:hAnsi="Garamond"/>
          <w:b/>
          <w:bCs/>
          <w:sz w:val="24"/>
          <w:szCs w:val="24"/>
        </w:rPr>
        <w:t xml:space="preserve">:  </w:t>
      </w:r>
    </w:p>
    <w:p w14:paraId="6C35905B" w14:textId="50148E53" w:rsidR="00BD5988" w:rsidRPr="00F55F1E" w:rsidRDefault="00BD5988" w:rsidP="00F55F1E">
      <w:pPr>
        <w:widowControl/>
        <w:spacing w:line="360" w:lineRule="auto"/>
        <w:jc w:val="both"/>
        <w:rPr>
          <w:rFonts w:ascii="Garamond" w:hAnsi="Garamond"/>
          <w:b/>
          <w:sz w:val="24"/>
          <w:szCs w:val="24"/>
        </w:rPr>
      </w:pPr>
    </w:p>
    <w:p w14:paraId="54B6B82A" w14:textId="6FE47085" w:rsidR="00BD5988" w:rsidRPr="00F55F1E" w:rsidRDefault="00D35273" w:rsidP="00F55F1E">
      <w:pPr>
        <w:pStyle w:val="Prrafodelista"/>
        <w:widowControl/>
        <w:numPr>
          <w:ilvl w:val="0"/>
          <w:numId w:val="28"/>
        </w:numPr>
        <w:spacing w:after="160" w:line="360" w:lineRule="auto"/>
        <w:contextualSpacing/>
        <w:jc w:val="both"/>
        <w:rPr>
          <w:rFonts w:ascii="Garamond" w:eastAsia="Calibri" w:hAnsi="Garamond"/>
          <w:sz w:val="24"/>
          <w:szCs w:val="24"/>
          <w:lang w:val="es-CL" w:eastAsia="en-US"/>
        </w:rPr>
      </w:pPr>
      <w:bookmarkStart w:id="1" w:name="_Hlk68862309"/>
      <w:r>
        <w:rPr>
          <w:rFonts w:ascii="Garamond" w:eastAsia="Calibri" w:hAnsi="Garamond"/>
          <w:sz w:val="24"/>
          <w:szCs w:val="24"/>
          <w:lang w:val="es-CL" w:eastAsia="en-US"/>
        </w:rPr>
        <w:t>Ser funcionario contratado a plazo fijo, a la fecha del llamado del concurso interno.</w:t>
      </w:r>
    </w:p>
    <w:p w14:paraId="00C4026C" w14:textId="6E88D28D" w:rsidR="00BD5988" w:rsidRPr="00F55F1E" w:rsidRDefault="00BD5988" w:rsidP="00F55F1E">
      <w:pPr>
        <w:pStyle w:val="Prrafodelista"/>
        <w:widowControl/>
        <w:numPr>
          <w:ilvl w:val="0"/>
          <w:numId w:val="28"/>
        </w:numPr>
        <w:spacing w:after="160" w:line="360" w:lineRule="auto"/>
        <w:contextualSpacing/>
        <w:jc w:val="both"/>
        <w:rPr>
          <w:rFonts w:ascii="Garamond" w:eastAsia="Calibri" w:hAnsi="Garamond"/>
          <w:sz w:val="24"/>
          <w:szCs w:val="24"/>
          <w:lang w:val="es-CL" w:eastAsia="en-US"/>
        </w:rPr>
      </w:pPr>
      <w:r w:rsidRPr="00F55F1E">
        <w:rPr>
          <w:rFonts w:ascii="Garamond" w:eastAsia="Calibri" w:hAnsi="Garamond"/>
          <w:sz w:val="24"/>
          <w:szCs w:val="24"/>
          <w:lang w:val="es-CL" w:eastAsia="en-US"/>
        </w:rPr>
        <w:t xml:space="preserve">Que el funcionario haya </w:t>
      </w:r>
      <w:r w:rsidR="00D35273">
        <w:rPr>
          <w:rFonts w:ascii="Garamond" w:eastAsia="Calibri" w:hAnsi="Garamond"/>
          <w:sz w:val="24"/>
          <w:szCs w:val="24"/>
          <w:lang w:val="es-CL" w:eastAsia="en-US"/>
        </w:rPr>
        <w:t xml:space="preserve">cumplido una antigüedad de </w:t>
      </w:r>
      <w:r w:rsidRPr="00F55F1E">
        <w:rPr>
          <w:rFonts w:ascii="Garamond" w:eastAsia="Calibri" w:hAnsi="Garamond"/>
          <w:sz w:val="24"/>
          <w:szCs w:val="24"/>
          <w:lang w:val="es-CL" w:eastAsia="en-US"/>
        </w:rPr>
        <w:t xml:space="preserve">a lo menos tres </w:t>
      </w:r>
      <w:r w:rsidR="004426BE" w:rsidRPr="00F55F1E">
        <w:rPr>
          <w:rFonts w:ascii="Garamond" w:eastAsia="Calibri" w:hAnsi="Garamond"/>
          <w:sz w:val="24"/>
          <w:szCs w:val="24"/>
          <w:lang w:val="es-CL" w:eastAsia="en-US"/>
        </w:rPr>
        <w:t>años</w:t>
      </w:r>
      <w:r w:rsidR="00D35273">
        <w:rPr>
          <w:rFonts w:ascii="Garamond" w:eastAsia="Calibri" w:hAnsi="Garamond"/>
          <w:sz w:val="24"/>
          <w:szCs w:val="24"/>
          <w:lang w:val="es-CL" w:eastAsia="en-US"/>
        </w:rPr>
        <w:t xml:space="preserve"> </w:t>
      </w:r>
      <w:r w:rsidRPr="00F55F1E">
        <w:rPr>
          <w:rFonts w:ascii="Garamond" w:eastAsia="Calibri" w:hAnsi="Garamond"/>
          <w:sz w:val="24"/>
          <w:szCs w:val="24"/>
          <w:lang w:val="es-CL" w:eastAsia="en-US"/>
        </w:rPr>
        <w:t>continuos o discontinuos</w:t>
      </w:r>
      <w:r w:rsidR="00D35273">
        <w:rPr>
          <w:rFonts w:ascii="Garamond" w:eastAsia="Calibri" w:hAnsi="Garamond"/>
          <w:sz w:val="24"/>
          <w:szCs w:val="24"/>
          <w:lang w:val="es-CL" w:eastAsia="en-US"/>
        </w:rPr>
        <w:t xml:space="preserve"> en modalidad de plazo fijo</w:t>
      </w:r>
      <w:r w:rsidR="006D46CE">
        <w:rPr>
          <w:rFonts w:ascii="Garamond" w:eastAsia="Calibri" w:hAnsi="Garamond"/>
          <w:sz w:val="24"/>
          <w:szCs w:val="24"/>
          <w:lang w:val="es-CL" w:eastAsia="en-US"/>
        </w:rPr>
        <w:t xml:space="preserve"> en la comuna. Para efectos de completar los tres años solicitados, podrá contabilizar la contratación en calidad de </w:t>
      </w:r>
      <w:r w:rsidRPr="00F55F1E">
        <w:rPr>
          <w:rFonts w:ascii="Garamond" w:eastAsia="Calibri" w:hAnsi="Garamond"/>
          <w:sz w:val="24"/>
          <w:szCs w:val="24"/>
          <w:lang w:val="es-CL" w:eastAsia="en-US"/>
        </w:rPr>
        <w:t>honorarios</w:t>
      </w:r>
      <w:r w:rsidR="00D35273">
        <w:rPr>
          <w:rFonts w:ascii="Garamond" w:eastAsia="Calibri" w:hAnsi="Garamond"/>
          <w:sz w:val="24"/>
          <w:szCs w:val="24"/>
          <w:lang w:val="es-CL" w:eastAsia="en-US"/>
        </w:rPr>
        <w:t xml:space="preserve"> sujeto a una jornada de trabajo de tre</w:t>
      </w:r>
      <w:r w:rsidRPr="00F55F1E">
        <w:rPr>
          <w:rFonts w:ascii="Garamond" w:eastAsia="Calibri" w:hAnsi="Garamond"/>
          <w:sz w:val="24"/>
          <w:szCs w:val="24"/>
          <w:lang w:val="es-CL" w:eastAsia="en-US"/>
        </w:rPr>
        <w:t>inta y tres o más horas semanales</w:t>
      </w:r>
      <w:r w:rsidR="00D35273">
        <w:rPr>
          <w:rFonts w:ascii="Garamond" w:eastAsia="Calibri" w:hAnsi="Garamond"/>
          <w:sz w:val="24"/>
          <w:szCs w:val="24"/>
          <w:lang w:val="es-CL" w:eastAsia="en-US"/>
        </w:rPr>
        <w:t>.</w:t>
      </w:r>
    </w:p>
    <w:bookmarkEnd w:id="1"/>
    <w:p w14:paraId="09C018BF" w14:textId="5E15E461" w:rsidR="00BD5988" w:rsidRPr="00F55F1E" w:rsidRDefault="00BD5988" w:rsidP="00F55F1E">
      <w:pPr>
        <w:widowControl/>
        <w:spacing w:after="160" w:line="360" w:lineRule="auto"/>
        <w:jc w:val="both"/>
        <w:rPr>
          <w:rFonts w:ascii="Garamond" w:eastAsia="Calibri" w:hAnsi="Garamond"/>
          <w:sz w:val="24"/>
          <w:szCs w:val="24"/>
          <w:lang w:val="es-CL" w:eastAsia="en-US"/>
        </w:rPr>
      </w:pPr>
      <w:r w:rsidRPr="00F55F1E">
        <w:rPr>
          <w:rFonts w:ascii="Garamond" w:eastAsia="Calibri" w:hAnsi="Garamond"/>
          <w:sz w:val="24"/>
          <w:szCs w:val="24"/>
          <w:lang w:val="es-CL" w:eastAsia="en-US"/>
        </w:rPr>
        <w:t xml:space="preserve">Para efectos de una mayor claridad, es necesario señalar que la contabilización de los años de servicios debe ser en la misma Entidad Administradora, de esta </w:t>
      </w:r>
      <w:r w:rsidR="002A7BCE" w:rsidRPr="00F55F1E">
        <w:rPr>
          <w:rFonts w:ascii="Garamond" w:eastAsia="Calibri" w:hAnsi="Garamond"/>
          <w:sz w:val="24"/>
          <w:szCs w:val="24"/>
          <w:lang w:val="es-CL" w:eastAsia="en-US"/>
        </w:rPr>
        <w:t>forma no</w:t>
      </w:r>
      <w:r w:rsidRPr="00F55F1E">
        <w:rPr>
          <w:rFonts w:ascii="Garamond" w:eastAsia="Calibri" w:hAnsi="Garamond"/>
          <w:sz w:val="24"/>
          <w:szCs w:val="24"/>
          <w:lang w:val="es-CL" w:eastAsia="en-US"/>
        </w:rPr>
        <w:t xml:space="preserve"> se puede acumular periodos de trabajo realizados en otras comunas</w:t>
      </w:r>
      <w:r w:rsidR="00D35273">
        <w:rPr>
          <w:rFonts w:ascii="Garamond" w:eastAsia="Calibri" w:hAnsi="Garamond"/>
          <w:sz w:val="24"/>
          <w:szCs w:val="24"/>
          <w:lang w:val="es-CL" w:eastAsia="en-US"/>
        </w:rPr>
        <w:t xml:space="preserve"> para efectos del actual proceso.</w:t>
      </w:r>
    </w:p>
    <w:p w14:paraId="38174D3A" w14:textId="26C622EF" w:rsidR="00BD5988" w:rsidRPr="00F55F1E" w:rsidRDefault="00F55F1E" w:rsidP="008D73B9">
      <w:pPr>
        <w:widowControl/>
        <w:autoSpaceDE w:val="0"/>
        <w:autoSpaceDN w:val="0"/>
        <w:adjustRightInd w:val="0"/>
        <w:spacing w:line="360" w:lineRule="auto"/>
        <w:jc w:val="both"/>
        <w:rPr>
          <w:rFonts w:ascii="Garamond" w:hAnsi="Garamond"/>
          <w:sz w:val="24"/>
          <w:szCs w:val="24"/>
        </w:rPr>
      </w:pPr>
      <w:r w:rsidRPr="00F55F1E">
        <w:rPr>
          <w:rFonts w:ascii="Garamond" w:hAnsi="Garamond"/>
          <w:b/>
          <w:bCs/>
          <w:sz w:val="24"/>
          <w:szCs w:val="24"/>
        </w:rPr>
        <w:t>RECEPCIÓN DE ANTECEDENTES</w:t>
      </w:r>
      <w:r w:rsidR="00085D75" w:rsidRPr="00F55F1E">
        <w:rPr>
          <w:rFonts w:ascii="Garamond" w:hAnsi="Garamond"/>
          <w:b/>
          <w:bCs/>
          <w:sz w:val="24"/>
          <w:szCs w:val="24"/>
        </w:rPr>
        <w:t>:</w:t>
      </w:r>
      <w:r w:rsidR="008D73B9">
        <w:rPr>
          <w:rFonts w:ascii="Garamond" w:hAnsi="Garamond"/>
          <w:b/>
          <w:bCs/>
          <w:sz w:val="24"/>
          <w:szCs w:val="24"/>
        </w:rPr>
        <w:t xml:space="preserve">  </w:t>
      </w:r>
      <w:r w:rsidR="00BD5988" w:rsidRPr="00F55F1E">
        <w:rPr>
          <w:rFonts w:ascii="Garamond" w:hAnsi="Garamond"/>
          <w:sz w:val="24"/>
          <w:szCs w:val="24"/>
        </w:rPr>
        <w:t xml:space="preserve">Las postulaciones serán </w:t>
      </w:r>
      <w:proofErr w:type="spellStart"/>
      <w:r w:rsidR="00BD5988" w:rsidRPr="00F55F1E">
        <w:rPr>
          <w:rFonts w:ascii="Garamond" w:hAnsi="Garamond"/>
          <w:sz w:val="24"/>
          <w:szCs w:val="24"/>
        </w:rPr>
        <w:t>recepcionadas</w:t>
      </w:r>
      <w:proofErr w:type="spellEnd"/>
      <w:r w:rsidR="00BD5988" w:rsidRPr="00F55F1E">
        <w:rPr>
          <w:rFonts w:ascii="Garamond" w:hAnsi="Garamond"/>
          <w:sz w:val="24"/>
          <w:szCs w:val="24"/>
        </w:rPr>
        <w:t xml:space="preserve"> en sobre cerrado,</w:t>
      </w:r>
      <w:r w:rsidR="003F4F83">
        <w:rPr>
          <w:rFonts w:ascii="Garamond" w:hAnsi="Garamond"/>
          <w:sz w:val="24"/>
          <w:szCs w:val="24"/>
        </w:rPr>
        <w:t xml:space="preserve"> indicando nombre y apellidos del postulante,</w:t>
      </w:r>
      <w:r w:rsidR="00BD5988" w:rsidRPr="00F55F1E">
        <w:rPr>
          <w:rFonts w:ascii="Garamond" w:hAnsi="Garamond"/>
          <w:sz w:val="24"/>
          <w:szCs w:val="24"/>
        </w:rPr>
        <w:t xml:space="preserve"> conteniendo toda la documentación solicitada, dirigido a la “Comisión Concurso Interno del Departamento de Salud año 20</w:t>
      </w:r>
      <w:r w:rsidR="002A7BCE">
        <w:rPr>
          <w:rFonts w:ascii="Garamond" w:hAnsi="Garamond"/>
          <w:sz w:val="24"/>
          <w:szCs w:val="24"/>
        </w:rPr>
        <w:t>21</w:t>
      </w:r>
      <w:r w:rsidR="00BD5988" w:rsidRPr="00F55F1E">
        <w:rPr>
          <w:rFonts w:ascii="Garamond" w:hAnsi="Garamond"/>
          <w:sz w:val="24"/>
          <w:szCs w:val="24"/>
        </w:rPr>
        <w:t xml:space="preserve">” en </w:t>
      </w:r>
      <w:r w:rsidR="004426BE" w:rsidRPr="00F55F1E">
        <w:rPr>
          <w:rFonts w:ascii="Garamond" w:hAnsi="Garamond"/>
          <w:sz w:val="24"/>
          <w:szCs w:val="24"/>
        </w:rPr>
        <w:t>la Secretaría</w:t>
      </w:r>
      <w:r w:rsidR="00BD5988" w:rsidRPr="00F55F1E">
        <w:rPr>
          <w:rFonts w:ascii="Garamond" w:hAnsi="Garamond"/>
          <w:sz w:val="24"/>
          <w:szCs w:val="24"/>
        </w:rPr>
        <w:t xml:space="preserve"> del Departamento de Salud,</w:t>
      </w:r>
      <w:r w:rsidR="00085D75">
        <w:rPr>
          <w:rFonts w:ascii="Garamond" w:hAnsi="Garamond"/>
          <w:sz w:val="24"/>
          <w:szCs w:val="24"/>
        </w:rPr>
        <w:t xml:space="preserve"> </w:t>
      </w:r>
      <w:r w:rsidR="00BD5988" w:rsidRPr="00F55F1E">
        <w:rPr>
          <w:rFonts w:ascii="Garamond" w:hAnsi="Garamond" w:cs="Arial"/>
          <w:sz w:val="24"/>
          <w:szCs w:val="24"/>
          <w:lang w:val="es-CL"/>
        </w:rPr>
        <w:t xml:space="preserve">ubicada </w:t>
      </w:r>
      <w:r w:rsidR="00985ABD">
        <w:rPr>
          <w:rFonts w:ascii="Garamond" w:hAnsi="Garamond" w:cs="Arial"/>
          <w:sz w:val="24"/>
          <w:szCs w:val="24"/>
          <w:lang w:val="es-CL"/>
        </w:rPr>
        <w:t>calle Nicasio de Torro 880, comuna de Perquenco.</w:t>
      </w:r>
      <w:r w:rsidR="00D35273">
        <w:rPr>
          <w:rFonts w:ascii="Garamond" w:hAnsi="Garamond" w:cs="Arial"/>
          <w:sz w:val="24"/>
          <w:szCs w:val="24"/>
          <w:lang w:val="es-CL"/>
        </w:rPr>
        <w:t xml:space="preserve"> </w:t>
      </w:r>
    </w:p>
    <w:p w14:paraId="70FA815C" w14:textId="77777777" w:rsidR="00BD5988" w:rsidRPr="00F55F1E" w:rsidRDefault="00BD5988" w:rsidP="00F55F1E">
      <w:pPr>
        <w:widowControl/>
        <w:spacing w:line="360" w:lineRule="auto"/>
        <w:jc w:val="both"/>
        <w:rPr>
          <w:rFonts w:ascii="Garamond" w:hAnsi="Garamond"/>
          <w:sz w:val="24"/>
          <w:szCs w:val="24"/>
        </w:rPr>
      </w:pPr>
    </w:p>
    <w:p w14:paraId="554197B6" w14:textId="70888A2C" w:rsidR="00BD5988" w:rsidRPr="00F55F1E" w:rsidRDefault="00BD5988" w:rsidP="00F55F1E">
      <w:pPr>
        <w:widowControl/>
        <w:spacing w:line="360" w:lineRule="auto"/>
        <w:jc w:val="both"/>
        <w:rPr>
          <w:rFonts w:ascii="Garamond" w:hAnsi="Garamond"/>
          <w:sz w:val="24"/>
          <w:szCs w:val="24"/>
        </w:rPr>
      </w:pPr>
      <w:r w:rsidRPr="00F55F1E">
        <w:rPr>
          <w:rFonts w:ascii="Garamond" w:hAnsi="Garamond"/>
          <w:sz w:val="24"/>
          <w:szCs w:val="24"/>
        </w:rPr>
        <w:t xml:space="preserve">Los antecedentes se recibirán en fecha acorde al cronograma del concurso interno, de lunes a jueves entre las 8:30 -13:00 </w:t>
      </w:r>
      <w:proofErr w:type="spellStart"/>
      <w:r w:rsidRPr="00F55F1E">
        <w:rPr>
          <w:rFonts w:ascii="Garamond" w:hAnsi="Garamond"/>
          <w:sz w:val="24"/>
          <w:szCs w:val="24"/>
        </w:rPr>
        <w:t>hrs</w:t>
      </w:r>
      <w:proofErr w:type="spellEnd"/>
      <w:r w:rsidRPr="00F55F1E">
        <w:rPr>
          <w:rFonts w:ascii="Garamond" w:hAnsi="Garamond"/>
          <w:sz w:val="24"/>
          <w:szCs w:val="24"/>
        </w:rPr>
        <w:t xml:space="preserve"> y entre las 1</w:t>
      </w:r>
      <w:r w:rsidR="00985ABD">
        <w:rPr>
          <w:rFonts w:ascii="Garamond" w:hAnsi="Garamond"/>
          <w:sz w:val="24"/>
          <w:szCs w:val="24"/>
        </w:rPr>
        <w:t>4</w:t>
      </w:r>
      <w:r w:rsidRPr="00F55F1E">
        <w:rPr>
          <w:rFonts w:ascii="Garamond" w:hAnsi="Garamond"/>
          <w:sz w:val="24"/>
          <w:szCs w:val="24"/>
        </w:rPr>
        <w:t>:00 y 17:</w:t>
      </w:r>
      <w:r w:rsidR="00985ABD">
        <w:rPr>
          <w:rFonts w:ascii="Garamond" w:hAnsi="Garamond"/>
          <w:sz w:val="24"/>
          <w:szCs w:val="24"/>
        </w:rPr>
        <w:t>0</w:t>
      </w:r>
      <w:r w:rsidRPr="00F55F1E">
        <w:rPr>
          <w:rFonts w:ascii="Garamond" w:hAnsi="Garamond"/>
          <w:sz w:val="24"/>
          <w:szCs w:val="24"/>
        </w:rPr>
        <w:t xml:space="preserve">0 </w:t>
      </w:r>
      <w:proofErr w:type="spellStart"/>
      <w:r w:rsidRPr="00F55F1E">
        <w:rPr>
          <w:rFonts w:ascii="Garamond" w:hAnsi="Garamond"/>
          <w:sz w:val="24"/>
          <w:szCs w:val="24"/>
        </w:rPr>
        <w:t>hrs</w:t>
      </w:r>
      <w:proofErr w:type="spellEnd"/>
      <w:r w:rsidRPr="00F55F1E">
        <w:rPr>
          <w:rFonts w:ascii="Garamond" w:hAnsi="Garamond"/>
          <w:sz w:val="24"/>
          <w:szCs w:val="24"/>
        </w:rPr>
        <w:t xml:space="preserve">. </w:t>
      </w:r>
      <w:r w:rsidR="004426BE">
        <w:rPr>
          <w:rFonts w:ascii="Garamond" w:hAnsi="Garamond"/>
          <w:sz w:val="24"/>
          <w:szCs w:val="24"/>
        </w:rPr>
        <w:t>y</w:t>
      </w:r>
      <w:r w:rsidRPr="00F55F1E">
        <w:rPr>
          <w:rFonts w:ascii="Garamond" w:hAnsi="Garamond"/>
          <w:sz w:val="24"/>
          <w:szCs w:val="24"/>
        </w:rPr>
        <w:t xml:space="preserve"> los días viernes de 8:30 -13:00 </w:t>
      </w:r>
      <w:proofErr w:type="spellStart"/>
      <w:r w:rsidRPr="00F55F1E">
        <w:rPr>
          <w:rFonts w:ascii="Garamond" w:hAnsi="Garamond"/>
          <w:sz w:val="24"/>
          <w:szCs w:val="24"/>
        </w:rPr>
        <w:t>hrs</w:t>
      </w:r>
      <w:proofErr w:type="spellEnd"/>
      <w:r w:rsidRPr="00F55F1E">
        <w:rPr>
          <w:rFonts w:ascii="Garamond" w:hAnsi="Garamond"/>
          <w:sz w:val="24"/>
          <w:szCs w:val="24"/>
        </w:rPr>
        <w:t xml:space="preserve"> y entre 1</w:t>
      </w:r>
      <w:r w:rsidR="00985ABD">
        <w:rPr>
          <w:rFonts w:ascii="Garamond" w:hAnsi="Garamond"/>
          <w:sz w:val="24"/>
          <w:szCs w:val="24"/>
        </w:rPr>
        <w:t>4</w:t>
      </w:r>
      <w:r w:rsidRPr="00F55F1E">
        <w:rPr>
          <w:rFonts w:ascii="Garamond" w:hAnsi="Garamond"/>
          <w:sz w:val="24"/>
          <w:szCs w:val="24"/>
        </w:rPr>
        <w:t>:00 y 1</w:t>
      </w:r>
      <w:r w:rsidR="00985ABD">
        <w:rPr>
          <w:rFonts w:ascii="Garamond" w:hAnsi="Garamond"/>
          <w:sz w:val="24"/>
          <w:szCs w:val="24"/>
        </w:rPr>
        <w:t>5</w:t>
      </w:r>
      <w:r w:rsidRPr="00F55F1E">
        <w:rPr>
          <w:rFonts w:ascii="Garamond" w:hAnsi="Garamond"/>
          <w:sz w:val="24"/>
          <w:szCs w:val="24"/>
        </w:rPr>
        <w:t>:</w:t>
      </w:r>
      <w:r w:rsidR="00985ABD">
        <w:rPr>
          <w:rFonts w:ascii="Garamond" w:hAnsi="Garamond"/>
          <w:sz w:val="24"/>
          <w:szCs w:val="24"/>
        </w:rPr>
        <w:t>3</w:t>
      </w:r>
      <w:r w:rsidRPr="00F55F1E">
        <w:rPr>
          <w:rFonts w:ascii="Garamond" w:hAnsi="Garamond"/>
          <w:sz w:val="24"/>
          <w:szCs w:val="24"/>
        </w:rPr>
        <w:t xml:space="preserve">0 </w:t>
      </w:r>
      <w:proofErr w:type="spellStart"/>
      <w:r w:rsidRPr="00F55F1E">
        <w:rPr>
          <w:rFonts w:ascii="Garamond" w:hAnsi="Garamond"/>
          <w:sz w:val="24"/>
          <w:szCs w:val="24"/>
        </w:rPr>
        <w:t>hrs</w:t>
      </w:r>
      <w:proofErr w:type="spellEnd"/>
      <w:r w:rsidR="00D35273">
        <w:rPr>
          <w:rFonts w:ascii="Garamond" w:hAnsi="Garamond"/>
          <w:sz w:val="24"/>
          <w:szCs w:val="24"/>
        </w:rPr>
        <w:t>, mismo horario si fuese de manera digital por vía correo electrónico.</w:t>
      </w:r>
    </w:p>
    <w:p w14:paraId="10302461" w14:textId="77777777" w:rsidR="00BD5988" w:rsidRPr="00F55F1E" w:rsidRDefault="00BD5988" w:rsidP="00F55F1E">
      <w:pPr>
        <w:widowControl/>
        <w:autoSpaceDE w:val="0"/>
        <w:autoSpaceDN w:val="0"/>
        <w:adjustRightInd w:val="0"/>
        <w:spacing w:line="360" w:lineRule="auto"/>
        <w:jc w:val="both"/>
        <w:rPr>
          <w:rFonts w:ascii="Garamond" w:hAnsi="Garamond"/>
          <w:b/>
          <w:bCs/>
          <w:sz w:val="24"/>
          <w:szCs w:val="24"/>
        </w:rPr>
      </w:pPr>
    </w:p>
    <w:p w14:paraId="28E35907"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r w:rsidRPr="00F55F1E">
        <w:rPr>
          <w:rFonts w:ascii="Garamond" w:hAnsi="Garamond"/>
          <w:sz w:val="24"/>
          <w:szCs w:val="24"/>
        </w:rPr>
        <w:t>Los postulantes deberán presentar los siguientes documentos:</w:t>
      </w:r>
    </w:p>
    <w:p w14:paraId="34DB1D09"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p w14:paraId="21772216" w14:textId="0C74045E" w:rsidR="00396CA5" w:rsidRDefault="00BD5988" w:rsidP="00F55F1E">
      <w:pPr>
        <w:widowControl/>
        <w:numPr>
          <w:ilvl w:val="0"/>
          <w:numId w:val="21"/>
        </w:numPr>
        <w:autoSpaceDE w:val="0"/>
        <w:autoSpaceDN w:val="0"/>
        <w:adjustRightInd w:val="0"/>
        <w:spacing w:line="360" w:lineRule="auto"/>
        <w:jc w:val="both"/>
        <w:rPr>
          <w:rFonts w:ascii="Garamond" w:hAnsi="Garamond"/>
          <w:sz w:val="24"/>
          <w:szCs w:val="24"/>
        </w:rPr>
      </w:pPr>
      <w:r w:rsidRPr="00F55F1E">
        <w:rPr>
          <w:rFonts w:ascii="Garamond" w:hAnsi="Garamond"/>
          <w:sz w:val="24"/>
          <w:szCs w:val="24"/>
        </w:rPr>
        <w:t>Certificado</w:t>
      </w:r>
      <w:r w:rsidR="00FC2DC6">
        <w:rPr>
          <w:rFonts w:ascii="Garamond" w:hAnsi="Garamond"/>
          <w:sz w:val="24"/>
          <w:szCs w:val="24"/>
        </w:rPr>
        <w:t xml:space="preserve"> </w:t>
      </w:r>
      <w:r w:rsidR="00396CA5">
        <w:rPr>
          <w:rFonts w:ascii="Garamond" w:hAnsi="Garamond"/>
          <w:sz w:val="24"/>
          <w:szCs w:val="24"/>
        </w:rPr>
        <w:t>de experiencia.</w:t>
      </w:r>
    </w:p>
    <w:p w14:paraId="436EF4F9" w14:textId="77777777" w:rsidR="00FD2A4A" w:rsidRDefault="00396CA5" w:rsidP="00F55F1E">
      <w:pPr>
        <w:widowControl/>
        <w:numPr>
          <w:ilvl w:val="0"/>
          <w:numId w:val="21"/>
        </w:numPr>
        <w:autoSpaceDE w:val="0"/>
        <w:autoSpaceDN w:val="0"/>
        <w:adjustRightInd w:val="0"/>
        <w:spacing w:line="360" w:lineRule="auto"/>
        <w:jc w:val="both"/>
        <w:rPr>
          <w:rFonts w:ascii="Garamond" w:hAnsi="Garamond"/>
          <w:sz w:val="24"/>
          <w:szCs w:val="24"/>
        </w:rPr>
      </w:pPr>
      <w:r>
        <w:rPr>
          <w:rFonts w:ascii="Garamond" w:hAnsi="Garamond"/>
          <w:sz w:val="24"/>
          <w:szCs w:val="24"/>
        </w:rPr>
        <w:t>Certificado</w:t>
      </w:r>
      <w:r w:rsidR="00FD2A4A">
        <w:rPr>
          <w:rFonts w:ascii="Garamond" w:hAnsi="Garamond"/>
          <w:sz w:val="24"/>
          <w:szCs w:val="24"/>
        </w:rPr>
        <w:t xml:space="preserve"> de capacitación.</w:t>
      </w:r>
    </w:p>
    <w:p w14:paraId="280D7403" w14:textId="4E11E373" w:rsidR="00BD5988" w:rsidRDefault="00FD2A4A" w:rsidP="00B2548B">
      <w:pPr>
        <w:widowControl/>
        <w:numPr>
          <w:ilvl w:val="0"/>
          <w:numId w:val="21"/>
        </w:numPr>
        <w:autoSpaceDE w:val="0"/>
        <w:autoSpaceDN w:val="0"/>
        <w:adjustRightInd w:val="0"/>
        <w:spacing w:line="360" w:lineRule="auto"/>
        <w:jc w:val="both"/>
        <w:rPr>
          <w:rFonts w:ascii="Garamond" w:hAnsi="Garamond"/>
          <w:sz w:val="24"/>
          <w:szCs w:val="24"/>
        </w:rPr>
      </w:pPr>
      <w:r w:rsidRPr="005928BF">
        <w:rPr>
          <w:rFonts w:ascii="Garamond" w:hAnsi="Garamond"/>
          <w:sz w:val="24"/>
          <w:szCs w:val="24"/>
        </w:rPr>
        <w:t xml:space="preserve">Certificados de capacitación no contemplados </w:t>
      </w:r>
      <w:r w:rsidR="005928BF" w:rsidRPr="005928BF">
        <w:rPr>
          <w:rFonts w:ascii="Garamond" w:hAnsi="Garamond"/>
          <w:sz w:val="24"/>
          <w:szCs w:val="24"/>
        </w:rPr>
        <w:t>en la carrera funcionaria</w:t>
      </w:r>
      <w:r w:rsidR="00D35273">
        <w:rPr>
          <w:rFonts w:ascii="Garamond" w:hAnsi="Garamond"/>
          <w:sz w:val="24"/>
          <w:szCs w:val="24"/>
        </w:rPr>
        <w:t xml:space="preserve"> de la comuna</w:t>
      </w:r>
      <w:r w:rsidR="005928BF" w:rsidRPr="005928BF">
        <w:rPr>
          <w:rFonts w:ascii="Garamond" w:hAnsi="Garamond"/>
          <w:sz w:val="24"/>
          <w:szCs w:val="24"/>
        </w:rPr>
        <w:t xml:space="preserve"> del postulante.</w:t>
      </w:r>
    </w:p>
    <w:p w14:paraId="1F4F9E14" w14:textId="2B24D3F4" w:rsidR="00740195" w:rsidRDefault="00740195" w:rsidP="00B2548B">
      <w:pPr>
        <w:widowControl/>
        <w:numPr>
          <w:ilvl w:val="0"/>
          <w:numId w:val="21"/>
        </w:numPr>
        <w:autoSpaceDE w:val="0"/>
        <w:autoSpaceDN w:val="0"/>
        <w:adjustRightInd w:val="0"/>
        <w:spacing w:line="360" w:lineRule="auto"/>
        <w:jc w:val="both"/>
        <w:rPr>
          <w:rFonts w:ascii="Garamond" w:hAnsi="Garamond"/>
          <w:sz w:val="24"/>
          <w:szCs w:val="24"/>
        </w:rPr>
      </w:pPr>
      <w:r>
        <w:rPr>
          <w:rFonts w:ascii="Garamond" w:hAnsi="Garamond"/>
          <w:sz w:val="24"/>
          <w:szCs w:val="24"/>
        </w:rPr>
        <w:lastRenderedPageBreak/>
        <w:t>Certificado de estudios, si se postular a una categoría diferente a la que actualmente se ostenta.</w:t>
      </w:r>
    </w:p>
    <w:p w14:paraId="0569CFAC" w14:textId="77777777" w:rsidR="005928BF" w:rsidRPr="005928BF" w:rsidRDefault="005928BF" w:rsidP="005928BF">
      <w:pPr>
        <w:widowControl/>
        <w:autoSpaceDE w:val="0"/>
        <w:autoSpaceDN w:val="0"/>
        <w:adjustRightInd w:val="0"/>
        <w:spacing w:line="360" w:lineRule="auto"/>
        <w:ind w:left="720"/>
        <w:jc w:val="both"/>
        <w:rPr>
          <w:rFonts w:ascii="Garamond" w:hAnsi="Garamond"/>
          <w:sz w:val="24"/>
          <w:szCs w:val="24"/>
        </w:rPr>
      </w:pPr>
    </w:p>
    <w:p w14:paraId="5803622B" w14:textId="0C8A68FC" w:rsidR="00BD5988" w:rsidRPr="00F55F1E" w:rsidRDefault="003F4F83"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 xml:space="preserve">Los certificados señalados en el </w:t>
      </w:r>
      <w:r w:rsidR="0096598C">
        <w:rPr>
          <w:rFonts w:ascii="Garamond" w:hAnsi="Garamond"/>
          <w:sz w:val="24"/>
          <w:szCs w:val="24"/>
        </w:rPr>
        <w:t>número</w:t>
      </w:r>
      <w:r>
        <w:rPr>
          <w:rFonts w:ascii="Garamond" w:hAnsi="Garamond"/>
          <w:sz w:val="24"/>
          <w:szCs w:val="24"/>
        </w:rPr>
        <w:t xml:space="preserve"> 1 y 2, deben ser solicitado por el postulante a la entidad administradora, acorde al art. 9 del reglamento de la Ley 21.308.  </w:t>
      </w:r>
      <w:r w:rsidR="00BD5988" w:rsidRPr="00F55F1E">
        <w:rPr>
          <w:rFonts w:ascii="Garamond" w:hAnsi="Garamond"/>
          <w:sz w:val="24"/>
          <w:szCs w:val="24"/>
        </w:rPr>
        <w:t xml:space="preserve">Los sobres se mantendrán cerrados hasta el </w:t>
      </w:r>
      <w:r w:rsidR="00CB3191" w:rsidRPr="00F55F1E">
        <w:rPr>
          <w:rFonts w:ascii="Garamond" w:hAnsi="Garamond"/>
          <w:sz w:val="24"/>
          <w:szCs w:val="24"/>
        </w:rPr>
        <w:t>momento en</w:t>
      </w:r>
      <w:r w:rsidR="00BD5988" w:rsidRPr="00F55F1E">
        <w:rPr>
          <w:rFonts w:ascii="Garamond" w:hAnsi="Garamond"/>
          <w:sz w:val="24"/>
          <w:szCs w:val="24"/>
        </w:rPr>
        <w:t xml:space="preserve"> que la Comisión de Concurso Interno se constituya.</w:t>
      </w:r>
    </w:p>
    <w:p w14:paraId="14D9EB88" w14:textId="77777777" w:rsidR="00BD5988" w:rsidRPr="00F55F1E" w:rsidRDefault="00BD5988" w:rsidP="005928BF">
      <w:pPr>
        <w:widowControl/>
        <w:autoSpaceDE w:val="0"/>
        <w:autoSpaceDN w:val="0"/>
        <w:adjustRightInd w:val="0"/>
        <w:spacing w:line="360" w:lineRule="auto"/>
        <w:jc w:val="center"/>
        <w:rPr>
          <w:rFonts w:ascii="Garamond" w:hAnsi="Garamond"/>
          <w:sz w:val="24"/>
          <w:szCs w:val="24"/>
        </w:rPr>
      </w:pPr>
    </w:p>
    <w:p w14:paraId="042A168B" w14:textId="4A48A82A" w:rsidR="00BD5988" w:rsidRDefault="00BD5988" w:rsidP="00F55F1E">
      <w:pPr>
        <w:widowControl/>
        <w:autoSpaceDE w:val="0"/>
        <w:autoSpaceDN w:val="0"/>
        <w:adjustRightInd w:val="0"/>
        <w:spacing w:line="360" w:lineRule="auto"/>
        <w:contextualSpacing/>
        <w:jc w:val="both"/>
        <w:rPr>
          <w:rFonts w:ascii="Garamond" w:hAnsi="Garamond"/>
          <w:sz w:val="24"/>
          <w:szCs w:val="24"/>
        </w:rPr>
      </w:pPr>
      <w:r w:rsidRPr="00F55F1E">
        <w:rPr>
          <w:rFonts w:ascii="Garamond" w:eastAsia="Calibri" w:hAnsi="Garamond"/>
          <w:b/>
          <w:bCs/>
          <w:sz w:val="24"/>
          <w:szCs w:val="24"/>
          <w:lang w:val="es-CL" w:eastAsia="en-US"/>
        </w:rPr>
        <w:t>DE LA COMISIÓN DE CONCURSO INTERNO:</w:t>
      </w:r>
      <w:r w:rsidR="008D73B9">
        <w:rPr>
          <w:rFonts w:ascii="Garamond" w:eastAsia="Calibri" w:hAnsi="Garamond"/>
          <w:b/>
          <w:bCs/>
          <w:sz w:val="24"/>
          <w:szCs w:val="24"/>
          <w:lang w:val="es-CL" w:eastAsia="en-US"/>
        </w:rPr>
        <w:t xml:space="preserve"> </w:t>
      </w:r>
      <w:r w:rsidR="00085D75">
        <w:rPr>
          <w:rFonts w:ascii="Garamond" w:hAnsi="Garamond"/>
          <w:sz w:val="24"/>
          <w:szCs w:val="24"/>
        </w:rPr>
        <w:t>S</w:t>
      </w:r>
      <w:r w:rsidR="00D912D9" w:rsidRPr="00F55F1E">
        <w:rPr>
          <w:rFonts w:ascii="Garamond" w:hAnsi="Garamond"/>
          <w:sz w:val="24"/>
          <w:szCs w:val="24"/>
        </w:rPr>
        <w:t>e</w:t>
      </w:r>
      <w:r w:rsidRPr="00F55F1E">
        <w:rPr>
          <w:rFonts w:ascii="Garamond" w:hAnsi="Garamond"/>
          <w:sz w:val="24"/>
          <w:szCs w:val="24"/>
        </w:rPr>
        <w:t xml:space="preserve"> establece una Comisión de Concurso, que estará integrado por:</w:t>
      </w:r>
    </w:p>
    <w:p w14:paraId="49AF25EE" w14:textId="77777777" w:rsidR="00085D75" w:rsidRPr="00F55F1E" w:rsidRDefault="00085D75" w:rsidP="00F55F1E">
      <w:pPr>
        <w:widowControl/>
        <w:autoSpaceDE w:val="0"/>
        <w:autoSpaceDN w:val="0"/>
        <w:adjustRightInd w:val="0"/>
        <w:spacing w:line="360" w:lineRule="auto"/>
        <w:jc w:val="both"/>
        <w:rPr>
          <w:rFonts w:ascii="Garamond" w:hAnsi="Garamond"/>
          <w:sz w:val="24"/>
          <w:szCs w:val="24"/>
        </w:rPr>
      </w:pPr>
    </w:p>
    <w:p w14:paraId="2442F8EE" w14:textId="77777777" w:rsidR="000876E8" w:rsidRPr="000876E8" w:rsidRDefault="000876E8" w:rsidP="000876E8">
      <w:pPr>
        <w:pStyle w:val="Prrafodelista"/>
        <w:widowControl/>
        <w:numPr>
          <w:ilvl w:val="0"/>
          <w:numId w:val="29"/>
        </w:numPr>
        <w:autoSpaceDE w:val="0"/>
        <w:autoSpaceDN w:val="0"/>
        <w:adjustRightInd w:val="0"/>
        <w:spacing w:after="200" w:line="360" w:lineRule="auto"/>
        <w:contextualSpacing/>
        <w:jc w:val="both"/>
        <w:rPr>
          <w:rFonts w:ascii="Garamond" w:eastAsia="Calibri" w:hAnsi="Garamond"/>
          <w:sz w:val="24"/>
          <w:szCs w:val="24"/>
          <w:lang w:val="es-CL" w:eastAsia="en-US"/>
        </w:rPr>
      </w:pPr>
      <w:r w:rsidRPr="000876E8">
        <w:rPr>
          <w:rFonts w:ascii="Garamond" w:eastAsia="Calibri" w:hAnsi="Garamond"/>
          <w:sz w:val="24"/>
          <w:szCs w:val="24"/>
          <w:lang w:val="es-CL" w:eastAsia="en-US"/>
        </w:rPr>
        <w:t xml:space="preserve">El Director del Departamento de Salud Municipal o su representante. </w:t>
      </w:r>
    </w:p>
    <w:p w14:paraId="385486B9" w14:textId="77777777" w:rsidR="000876E8" w:rsidRPr="000876E8" w:rsidRDefault="000876E8" w:rsidP="000876E8">
      <w:pPr>
        <w:pStyle w:val="Prrafodelista"/>
        <w:widowControl/>
        <w:numPr>
          <w:ilvl w:val="0"/>
          <w:numId w:val="29"/>
        </w:numPr>
        <w:autoSpaceDE w:val="0"/>
        <w:autoSpaceDN w:val="0"/>
        <w:adjustRightInd w:val="0"/>
        <w:spacing w:after="200" w:line="360" w:lineRule="auto"/>
        <w:contextualSpacing/>
        <w:jc w:val="both"/>
        <w:rPr>
          <w:rFonts w:ascii="Garamond" w:eastAsia="Calibri" w:hAnsi="Garamond"/>
          <w:sz w:val="24"/>
          <w:szCs w:val="24"/>
          <w:lang w:val="es-CL" w:eastAsia="en-US"/>
        </w:rPr>
      </w:pPr>
      <w:r w:rsidRPr="000876E8">
        <w:rPr>
          <w:rFonts w:ascii="Garamond" w:eastAsia="Calibri" w:hAnsi="Garamond"/>
          <w:sz w:val="24"/>
          <w:szCs w:val="24"/>
          <w:lang w:val="es-CL" w:eastAsia="en-US"/>
        </w:rPr>
        <w:t xml:space="preserve">El Director del establecimiento a que corresponda el cargo al cual se concursa. </w:t>
      </w:r>
    </w:p>
    <w:p w14:paraId="1DC12CE5" w14:textId="77777777" w:rsidR="000876E8" w:rsidRPr="000876E8" w:rsidRDefault="000876E8" w:rsidP="000876E8">
      <w:pPr>
        <w:pStyle w:val="Prrafodelista"/>
        <w:widowControl/>
        <w:numPr>
          <w:ilvl w:val="0"/>
          <w:numId w:val="29"/>
        </w:numPr>
        <w:autoSpaceDE w:val="0"/>
        <w:autoSpaceDN w:val="0"/>
        <w:adjustRightInd w:val="0"/>
        <w:spacing w:after="200" w:line="360" w:lineRule="auto"/>
        <w:contextualSpacing/>
        <w:jc w:val="both"/>
        <w:rPr>
          <w:rFonts w:ascii="Garamond" w:eastAsia="Calibri" w:hAnsi="Garamond"/>
          <w:sz w:val="24"/>
          <w:szCs w:val="24"/>
          <w:lang w:val="es-CL" w:eastAsia="en-US"/>
        </w:rPr>
      </w:pPr>
      <w:r w:rsidRPr="000876E8">
        <w:rPr>
          <w:rFonts w:ascii="Garamond" w:eastAsia="Calibri" w:hAnsi="Garamond"/>
          <w:sz w:val="24"/>
          <w:szCs w:val="24"/>
          <w:lang w:val="es-CL" w:eastAsia="en-US"/>
        </w:rPr>
        <w:t>El jefe que corresponda de conformidad a la estructura definida en virtud del artículo 56 a la unidad en la que se desempeñará el funcionario.</w:t>
      </w:r>
    </w:p>
    <w:p w14:paraId="16E3FDD3" w14:textId="2640FFC7" w:rsidR="000876E8" w:rsidRPr="000876E8" w:rsidRDefault="000876E8" w:rsidP="000876E8">
      <w:pPr>
        <w:pStyle w:val="Prrafodelista"/>
        <w:widowControl/>
        <w:numPr>
          <w:ilvl w:val="0"/>
          <w:numId w:val="29"/>
        </w:numPr>
        <w:autoSpaceDE w:val="0"/>
        <w:autoSpaceDN w:val="0"/>
        <w:adjustRightInd w:val="0"/>
        <w:spacing w:after="200" w:line="360" w:lineRule="auto"/>
        <w:contextualSpacing/>
        <w:jc w:val="both"/>
        <w:rPr>
          <w:rFonts w:ascii="Garamond" w:eastAsia="Calibri" w:hAnsi="Garamond"/>
          <w:sz w:val="24"/>
          <w:szCs w:val="24"/>
          <w:lang w:val="es-CL" w:eastAsia="en-US"/>
        </w:rPr>
      </w:pPr>
      <w:bookmarkStart w:id="2" w:name="_Hlk68797090"/>
      <w:r w:rsidRPr="000876E8">
        <w:rPr>
          <w:rFonts w:ascii="Garamond" w:eastAsia="Calibri" w:hAnsi="Garamond"/>
          <w:sz w:val="24"/>
          <w:szCs w:val="24"/>
          <w:lang w:val="es-CL" w:eastAsia="en-US"/>
        </w:rPr>
        <w:t xml:space="preserve">Un miembro de la asociación de funcionarios que tenga mayor representación en la </w:t>
      </w:r>
      <w:r w:rsidR="0096598C">
        <w:rPr>
          <w:rFonts w:ascii="Garamond" w:eastAsia="Calibri" w:hAnsi="Garamond"/>
          <w:sz w:val="24"/>
          <w:szCs w:val="24"/>
          <w:lang w:val="es-CL" w:eastAsia="en-US"/>
        </w:rPr>
        <w:t>comuna, solo con derecho a voz.</w:t>
      </w:r>
    </w:p>
    <w:bookmarkEnd w:id="2"/>
    <w:p w14:paraId="703053EE" w14:textId="74086D94" w:rsidR="0096598C" w:rsidRPr="0096598C" w:rsidRDefault="000876E8" w:rsidP="00AB5859">
      <w:pPr>
        <w:pStyle w:val="Prrafodelista"/>
        <w:widowControl/>
        <w:numPr>
          <w:ilvl w:val="0"/>
          <w:numId w:val="29"/>
        </w:numPr>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after="200" w:line="360" w:lineRule="auto"/>
        <w:contextualSpacing/>
        <w:jc w:val="both"/>
        <w:rPr>
          <w:rFonts w:ascii="Garamond" w:hAnsi="Garamond"/>
          <w:sz w:val="24"/>
          <w:szCs w:val="24"/>
        </w:rPr>
      </w:pPr>
      <w:r w:rsidRPr="0096598C">
        <w:rPr>
          <w:rFonts w:ascii="Garamond" w:eastAsia="Calibri" w:hAnsi="Garamond"/>
          <w:sz w:val="24"/>
          <w:szCs w:val="24"/>
          <w:lang w:val="es-CL" w:eastAsia="en-US"/>
        </w:rPr>
        <w:t>Un representante del Director del Servicio de Salud en cuyo territorio se encuentre la entidad administradora de salud municipal</w:t>
      </w:r>
      <w:r w:rsidR="0096598C" w:rsidRPr="0096598C">
        <w:rPr>
          <w:rFonts w:ascii="Garamond" w:eastAsia="Calibri" w:hAnsi="Garamond"/>
          <w:sz w:val="24"/>
          <w:szCs w:val="24"/>
          <w:lang w:val="es-CL" w:eastAsia="en-US"/>
        </w:rPr>
        <w:t>, como ministro de fe</w:t>
      </w:r>
      <w:r w:rsidR="00CD042C">
        <w:rPr>
          <w:rFonts w:ascii="Garamond" w:eastAsia="Calibri" w:hAnsi="Garamond"/>
          <w:sz w:val="24"/>
          <w:szCs w:val="24"/>
          <w:lang w:val="es-CL" w:eastAsia="en-US"/>
        </w:rPr>
        <w:t>, quien deberá levantar acta de todo lo obrado por la Comisión de Concurso.</w:t>
      </w:r>
      <w:r w:rsidR="00D912D9" w:rsidRPr="0096598C">
        <w:rPr>
          <w:rFonts w:ascii="Garamond" w:hAnsi="Garamond"/>
          <w:sz w:val="24"/>
          <w:szCs w:val="24"/>
          <w:lang w:val="es-ES_tradnl"/>
        </w:rPr>
        <w:t xml:space="preserve"> </w:t>
      </w:r>
    </w:p>
    <w:p w14:paraId="7ED312E5" w14:textId="77777777" w:rsidR="0096598C" w:rsidRDefault="0096598C" w:rsidP="0096598C">
      <w:pPr>
        <w:pStyle w:val="Prrafodelista"/>
        <w:widowControl/>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after="200" w:line="360" w:lineRule="auto"/>
        <w:ind w:left="720"/>
        <w:contextualSpacing/>
        <w:jc w:val="both"/>
        <w:rPr>
          <w:rFonts w:ascii="Garamond" w:hAnsi="Garamond"/>
          <w:sz w:val="24"/>
          <w:szCs w:val="24"/>
        </w:rPr>
      </w:pPr>
    </w:p>
    <w:p w14:paraId="74B04C44" w14:textId="205B0633" w:rsidR="0096598C" w:rsidRDefault="0096598C" w:rsidP="0096598C">
      <w:pPr>
        <w:pStyle w:val="Prrafodelista"/>
        <w:widowControl/>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after="200" w:line="360" w:lineRule="auto"/>
        <w:ind w:left="720"/>
        <w:contextualSpacing/>
        <w:jc w:val="both"/>
        <w:rPr>
          <w:rFonts w:ascii="Garamond" w:hAnsi="Garamond"/>
          <w:sz w:val="24"/>
          <w:szCs w:val="24"/>
        </w:rPr>
      </w:pPr>
      <w:r>
        <w:rPr>
          <w:rFonts w:ascii="Garamond" w:hAnsi="Garamond"/>
          <w:sz w:val="24"/>
          <w:szCs w:val="24"/>
        </w:rPr>
        <w:t>Entre sus miembros deben elegir al Presidente de la Comisión de Concurso Interno.</w:t>
      </w:r>
    </w:p>
    <w:p w14:paraId="5E9CCE18" w14:textId="77777777" w:rsidR="0096598C" w:rsidRDefault="0096598C" w:rsidP="0096598C">
      <w:pPr>
        <w:pStyle w:val="Prrafodelista"/>
        <w:widowControl/>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after="200" w:line="360" w:lineRule="auto"/>
        <w:ind w:left="720"/>
        <w:contextualSpacing/>
        <w:jc w:val="both"/>
        <w:rPr>
          <w:rFonts w:ascii="Garamond" w:hAnsi="Garamond"/>
          <w:sz w:val="24"/>
          <w:szCs w:val="24"/>
        </w:rPr>
      </w:pPr>
    </w:p>
    <w:p w14:paraId="0F8E5EDE" w14:textId="2A6ACF3B" w:rsidR="00BD5988" w:rsidRPr="0096598C" w:rsidRDefault="00BD5988" w:rsidP="0096598C">
      <w:pPr>
        <w:pStyle w:val="Prrafodelista"/>
        <w:widowControl/>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after="200" w:line="360" w:lineRule="auto"/>
        <w:ind w:left="720"/>
        <w:contextualSpacing/>
        <w:jc w:val="both"/>
        <w:rPr>
          <w:rFonts w:ascii="Garamond" w:hAnsi="Garamond"/>
          <w:sz w:val="24"/>
          <w:szCs w:val="24"/>
        </w:rPr>
      </w:pPr>
      <w:r w:rsidRPr="0096598C">
        <w:rPr>
          <w:rFonts w:ascii="Garamond" w:hAnsi="Garamond"/>
          <w:sz w:val="24"/>
          <w:szCs w:val="24"/>
          <w:lang w:val="es-ES_tradnl"/>
        </w:rPr>
        <w:t>Cualquier situación no prevista en estas bases, será resuelta por la Comisión de Concurso Interno</w:t>
      </w:r>
      <w:r w:rsidR="00085D75" w:rsidRPr="0096598C">
        <w:rPr>
          <w:rFonts w:ascii="Garamond" w:hAnsi="Garamond"/>
          <w:sz w:val="24"/>
          <w:szCs w:val="24"/>
          <w:lang w:val="es-ES_tradnl"/>
        </w:rPr>
        <w:t xml:space="preserve"> y en</w:t>
      </w:r>
      <w:r w:rsidRPr="0096598C">
        <w:rPr>
          <w:rFonts w:ascii="Garamond" w:hAnsi="Garamond"/>
          <w:sz w:val="24"/>
          <w:szCs w:val="24"/>
        </w:rPr>
        <w:t xml:space="preserve"> el evento de continuar las diferencias, resolverá el Presidente(a) de la Comisión de Concurso Interno. Cada miembro titular deberá comparecer personalmente, en caso de ausencia informará previamente y/o por escrito esta situación a la Comisión, dejándose constancia expresa de tal situación en el acta respectiva, fijándose un nuevo de día trabajo de ésta en el mismo acto.</w:t>
      </w:r>
    </w:p>
    <w:p w14:paraId="63DA2910" w14:textId="77777777" w:rsidR="00BD5988" w:rsidRPr="00F55F1E" w:rsidRDefault="00BD5988" w:rsidP="00F55F1E">
      <w:pPr>
        <w:widowControl/>
        <w:tabs>
          <w:tab w:val="left" w:pos="0"/>
          <w:tab w:val="left" w:pos="144"/>
          <w:tab w:val="left" w:pos="720"/>
          <w:tab w:val="left" w:pos="1440"/>
          <w:tab w:val="left" w:pos="2160"/>
          <w:tab w:val="left" w:pos="0"/>
          <w:tab w:val="left" w:pos="144"/>
          <w:tab w:val="left" w:pos="720"/>
          <w:tab w:val="left" w:pos="1440"/>
          <w:tab w:val="left" w:pos="2160"/>
        </w:tabs>
        <w:autoSpaceDE w:val="0"/>
        <w:autoSpaceDN w:val="0"/>
        <w:adjustRightInd w:val="0"/>
        <w:spacing w:line="360" w:lineRule="auto"/>
        <w:jc w:val="both"/>
        <w:rPr>
          <w:rFonts w:ascii="Garamond" w:hAnsi="Garamond"/>
          <w:sz w:val="24"/>
          <w:szCs w:val="24"/>
        </w:rPr>
      </w:pPr>
    </w:p>
    <w:p w14:paraId="2403606A" w14:textId="10745BC9" w:rsidR="003F4F83" w:rsidRPr="00F55F1E" w:rsidRDefault="003F4F83" w:rsidP="003F4F83">
      <w:pPr>
        <w:widowControl/>
        <w:autoSpaceDE w:val="0"/>
        <w:autoSpaceDN w:val="0"/>
        <w:adjustRightInd w:val="0"/>
        <w:spacing w:line="360" w:lineRule="auto"/>
        <w:jc w:val="both"/>
        <w:rPr>
          <w:rFonts w:ascii="Garamond" w:hAnsi="Garamond"/>
          <w:sz w:val="24"/>
          <w:szCs w:val="24"/>
        </w:rPr>
      </w:pPr>
      <w:r w:rsidRPr="00F55F1E">
        <w:rPr>
          <w:rFonts w:ascii="Garamond" w:hAnsi="Garamond"/>
          <w:b/>
          <w:color w:val="000000"/>
          <w:sz w:val="24"/>
          <w:szCs w:val="24"/>
        </w:rPr>
        <w:lastRenderedPageBreak/>
        <w:t>DE LAS ACTAS DE LA COMISIÓN</w:t>
      </w:r>
      <w:r w:rsidRPr="00F55F1E">
        <w:rPr>
          <w:rFonts w:ascii="Garamond" w:hAnsi="Garamond"/>
          <w:color w:val="000000"/>
          <w:sz w:val="24"/>
          <w:szCs w:val="24"/>
        </w:rPr>
        <w:t xml:space="preserve">: </w:t>
      </w:r>
      <w:r w:rsidRPr="00F55F1E">
        <w:rPr>
          <w:rFonts w:ascii="Garamond" w:hAnsi="Garamond"/>
          <w:sz w:val="24"/>
          <w:szCs w:val="24"/>
        </w:rPr>
        <w:t>La Comisión del Concurso Interno, desde su constitución hasta el cierre del concurso, deberá levantar acta de cada una de sus sesiones, en las que se dejará constancia de sus acuerdos. Las actas deberán contener la información necesaria para que cada participante del concurso interno pueda verificar el cumplimiento cabal de las bases, como así también los antecedentes tomados en consideración.</w:t>
      </w:r>
    </w:p>
    <w:p w14:paraId="30968738" w14:textId="77777777" w:rsidR="003F4F83" w:rsidRPr="00F55F1E" w:rsidRDefault="003F4F83" w:rsidP="003F4F83">
      <w:pPr>
        <w:widowControl/>
        <w:autoSpaceDE w:val="0"/>
        <w:autoSpaceDN w:val="0"/>
        <w:adjustRightInd w:val="0"/>
        <w:spacing w:line="360" w:lineRule="auto"/>
        <w:jc w:val="both"/>
        <w:rPr>
          <w:rFonts w:ascii="Garamond" w:hAnsi="Garamond"/>
          <w:sz w:val="24"/>
          <w:szCs w:val="24"/>
        </w:rPr>
      </w:pPr>
    </w:p>
    <w:p w14:paraId="584C6AFD" w14:textId="0260B7FD" w:rsidR="00367414" w:rsidRDefault="00BD5988" w:rsidP="00367414">
      <w:pPr>
        <w:widowControl/>
        <w:autoSpaceDE w:val="0"/>
        <w:autoSpaceDN w:val="0"/>
        <w:adjustRightInd w:val="0"/>
        <w:spacing w:line="360" w:lineRule="auto"/>
        <w:jc w:val="both"/>
        <w:rPr>
          <w:rFonts w:ascii="Garamond" w:hAnsi="Garamond"/>
          <w:sz w:val="24"/>
          <w:szCs w:val="24"/>
        </w:rPr>
      </w:pPr>
      <w:r w:rsidRPr="00F55F1E">
        <w:rPr>
          <w:rFonts w:ascii="Garamond" w:hAnsi="Garamond"/>
          <w:b/>
          <w:color w:val="000000"/>
          <w:sz w:val="24"/>
          <w:szCs w:val="24"/>
        </w:rPr>
        <w:t>REVISION DE ANTECEDENTES</w:t>
      </w:r>
      <w:r w:rsidRPr="00F55F1E">
        <w:rPr>
          <w:rFonts w:ascii="Garamond" w:hAnsi="Garamond"/>
          <w:color w:val="000000"/>
          <w:sz w:val="24"/>
          <w:szCs w:val="24"/>
        </w:rPr>
        <w:t>:</w:t>
      </w:r>
      <w:r w:rsidR="00F46125">
        <w:rPr>
          <w:rFonts w:ascii="Garamond" w:hAnsi="Garamond"/>
          <w:sz w:val="24"/>
          <w:szCs w:val="24"/>
        </w:rPr>
        <w:t xml:space="preserve"> La </w:t>
      </w:r>
      <w:r w:rsidR="00FE5B85">
        <w:rPr>
          <w:rFonts w:ascii="Garamond" w:hAnsi="Garamond"/>
          <w:sz w:val="24"/>
          <w:szCs w:val="24"/>
        </w:rPr>
        <w:t xml:space="preserve">comisión </w:t>
      </w:r>
      <w:r w:rsidR="00FE5B85" w:rsidRPr="00F55F1E">
        <w:rPr>
          <w:rFonts w:ascii="Garamond" w:hAnsi="Garamond"/>
          <w:sz w:val="24"/>
          <w:szCs w:val="24"/>
        </w:rPr>
        <w:t>verificará</w:t>
      </w:r>
      <w:r w:rsidRPr="00F55F1E">
        <w:rPr>
          <w:rFonts w:ascii="Garamond" w:hAnsi="Garamond"/>
          <w:sz w:val="24"/>
          <w:szCs w:val="24"/>
        </w:rPr>
        <w:t xml:space="preserve"> si los postulantes cumplen con los requisitos, distinguiendo aquellos que se ajustan a los requisitos legales, de los que no lo hacen</w:t>
      </w:r>
    </w:p>
    <w:p w14:paraId="7FA48651" w14:textId="77777777" w:rsidR="008D73B9" w:rsidRDefault="008D73B9" w:rsidP="00367414">
      <w:pPr>
        <w:widowControl/>
        <w:autoSpaceDE w:val="0"/>
        <w:autoSpaceDN w:val="0"/>
        <w:adjustRightInd w:val="0"/>
        <w:spacing w:line="360" w:lineRule="auto"/>
        <w:jc w:val="both"/>
        <w:rPr>
          <w:rFonts w:ascii="Garamond" w:hAnsi="Garamond"/>
          <w:sz w:val="24"/>
          <w:szCs w:val="24"/>
        </w:rPr>
      </w:pPr>
    </w:p>
    <w:p w14:paraId="42EF46F2" w14:textId="6F3361B2" w:rsidR="00BD5988" w:rsidRPr="00F55F1E" w:rsidRDefault="008D73B9"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b/>
          <w:color w:val="000000"/>
          <w:sz w:val="24"/>
          <w:szCs w:val="24"/>
        </w:rPr>
        <w:t>ANÁLISIS Y PONDERACIÓN FINAL DE PUNTAJES</w:t>
      </w:r>
      <w:r>
        <w:rPr>
          <w:rFonts w:ascii="Garamond" w:hAnsi="Garamond"/>
          <w:b/>
          <w:color w:val="000000"/>
          <w:sz w:val="24"/>
          <w:szCs w:val="24"/>
        </w:rPr>
        <w:t xml:space="preserve">:  </w:t>
      </w:r>
      <w:r w:rsidR="00BD5988" w:rsidRPr="00F55F1E">
        <w:rPr>
          <w:rFonts w:ascii="Garamond" w:hAnsi="Garamond"/>
          <w:color w:val="000000"/>
          <w:sz w:val="24"/>
          <w:szCs w:val="24"/>
        </w:rPr>
        <w:t xml:space="preserve">En virtud de un procedimiento objetivo, los postulantes serán evaluados acorde al factor </w:t>
      </w:r>
      <w:r w:rsidR="003F4F83">
        <w:rPr>
          <w:rFonts w:ascii="Garamond" w:hAnsi="Garamond"/>
          <w:color w:val="000000"/>
          <w:sz w:val="24"/>
          <w:szCs w:val="24"/>
        </w:rPr>
        <w:t>Ca</w:t>
      </w:r>
      <w:r w:rsidR="00BD5988" w:rsidRPr="00F55F1E">
        <w:rPr>
          <w:rFonts w:ascii="Garamond" w:hAnsi="Garamond"/>
          <w:color w:val="000000"/>
          <w:sz w:val="24"/>
          <w:szCs w:val="24"/>
        </w:rPr>
        <w:t>pacitación</w:t>
      </w:r>
      <w:r w:rsidR="00694B8A">
        <w:rPr>
          <w:rFonts w:ascii="Garamond" w:hAnsi="Garamond"/>
          <w:color w:val="000000"/>
          <w:sz w:val="24"/>
          <w:szCs w:val="24"/>
        </w:rPr>
        <w:t xml:space="preserve"> con un </w:t>
      </w:r>
      <w:r w:rsidR="00A73185">
        <w:rPr>
          <w:rFonts w:ascii="Garamond" w:hAnsi="Garamond"/>
          <w:color w:val="000000"/>
          <w:sz w:val="24"/>
          <w:szCs w:val="24"/>
        </w:rPr>
        <w:t>30</w:t>
      </w:r>
      <w:r w:rsidR="00694B8A">
        <w:rPr>
          <w:rFonts w:ascii="Garamond" w:hAnsi="Garamond"/>
          <w:color w:val="000000"/>
          <w:sz w:val="24"/>
          <w:szCs w:val="24"/>
        </w:rPr>
        <w:t>%</w:t>
      </w:r>
      <w:r w:rsidR="00CD042C">
        <w:rPr>
          <w:rFonts w:ascii="Garamond" w:hAnsi="Garamond"/>
          <w:color w:val="000000"/>
          <w:sz w:val="24"/>
          <w:szCs w:val="24"/>
        </w:rPr>
        <w:t>,</w:t>
      </w:r>
      <w:r w:rsidR="0040253C">
        <w:rPr>
          <w:rFonts w:ascii="Garamond" w:hAnsi="Garamond"/>
          <w:color w:val="000000"/>
          <w:sz w:val="24"/>
          <w:szCs w:val="24"/>
        </w:rPr>
        <w:t xml:space="preserve"> </w:t>
      </w:r>
      <w:r w:rsidR="00BD5988" w:rsidRPr="00F55F1E">
        <w:rPr>
          <w:rFonts w:ascii="Garamond" w:hAnsi="Garamond"/>
          <w:color w:val="000000"/>
          <w:sz w:val="24"/>
          <w:szCs w:val="24"/>
        </w:rPr>
        <w:t>Experiencia</w:t>
      </w:r>
      <w:r w:rsidR="00694B8A">
        <w:rPr>
          <w:rFonts w:ascii="Garamond" w:hAnsi="Garamond"/>
          <w:color w:val="000000"/>
          <w:sz w:val="24"/>
          <w:szCs w:val="24"/>
        </w:rPr>
        <w:t xml:space="preserve"> </w:t>
      </w:r>
      <w:r w:rsidR="00A73185">
        <w:rPr>
          <w:rFonts w:ascii="Garamond" w:hAnsi="Garamond"/>
          <w:color w:val="000000"/>
          <w:sz w:val="24"/>
          <w:szCs w:val="24"/>
        </w:rPr>
        <w:t>50</w:t>
      </w:r>
      <w:r w:rsidR="00694B8A">
        <w:rPr>
          <w:rFonts w:ascii="Garamond" w:hAnsi="Garamond"/>
          <w:color w:val="000000"/>
          <w:sz w:val="24"/>
          <w:szCs w:val="24"/>
        </w:rPr>
        <w:t xml:space="preserve">% </w:t>
      </w:r>
      <w:r w:rsidR="00CD042C">
        <w:rPr>
          <w:rFonts w:ascii="Garamond" w:hAnsi="Garamond"/>
          <w:color w:val="000000"/>
          <w:sz w:val="24"/>
          <w:szCs w:val="24"/>
        </w:rPr>
        <w:t xml:space="preserve"> y Calificación</w:t>
      </w:r>
      <w:r w:rsidR="00694B8A">
        <w:rPr>
          <w:rFonts w:ascii="Garamond" w:hAnsi="Garamond"/>
          <w:color w:val="000000"/>
          <w:sz w:val="24"/>
          <w:szCs w:val="24"/>
        </w:rPr>
        <w:t xml:space="preserve"> </w:t>
      </w:r>
      <w:r w:rsidR="00A73185">
        <w:rPr>
          <w:rFonts w:ascii="Garamond" w:hAnsi="Garamond"/>
          <w:color w:val="000000"/>
          <w:sz w:val="24"/>
          <w:szCs w:val="24"/>
        </w:rPr>
        <w:t>20</w:t>
      </w:r>
      <w:r w:rsidR="00694B8A">
        <w:rPr>
          <w:rFonts w:ascii="Garamond" w:hAnsi="Garamond"/>
          <w:color w:val="000000"/>
          <w:sz w:val="24"/>
          <w:szCs w:val="24"/>
        </w:rPr>
        <w:t xml:space="preserve">% </w:t>
      </w:r>
      <w:r w:rsidR="0040253C">
        <w:rPr>
          <w:rFonts w:ascii="Garamond" w:hAnsi="Garamond"/>
          <w:color w:val="000000"/>
          <w:sz w:val="24"/>
          <w:szCs w:val="24"/>
        </w:rPr>
        <w:t>,</w:t>
      </w:r>
      <w:r w:rsidR="00BD5988" w:rsidRPr="00F55F1E">
        <w:rPr>
          <w:rFonts w:ascii="Garamond" w:hAnsi="Garamond"/>
          <w:color w:val="000000"/>
          <w:sz w:val="24"/>
          <w:szCs w:val="24"/>
        </w:rPr>
        <w:t xml:space="preserve"> a saber:</w:t>
      </w:r>
    </w:p>
    <w:p w14:paraId="55EFF16D" w14:textId="77777777" w:rsidR="00D15D58" w:rsidRDefault="00D15D58" w:rsidP="00F55F1E">
      <w:pPr>
        <w:widowControl/>
        <w:autoSpaceDE w:val="0"/>
        <w:autoSpaceDN w:val="0"/>
        <w:adjustRightInd w:val="0"/>
        <w:spacing w:line="360" w:lineRule="auto"/>
        <w:jc w:val="both"/>
        <w:rPr>
          <w:rFonts w:ascii="Garamond" w:hAnsi="Garamond"/>
          <w:b/>
          <w:color w:val="000000"/>
          <w:sz w:val="24"/>
          <w:szCs w:val="24"/>
        </w:rPr>
      </w:pPr>
    </w:p>
    <w:p w14:paraId="342624EF" w14:textId="22989DF7" w:rsidR="00BD5988" w:rsidRDefault="00BD5988"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b/>
          <w:color w:val="000000"/>
          <w:sz w:val="24"/>
          <w:szCs w:val="24"/>
        </w:rPr>
        <w:t>Factor Capacitación</w:t>
      </w:r>
      <w:r w:rsidRPr="00F55F1E">
        <w:rPr>
          <w:rFonts w:ascii="Garamond" w:hAnsi="Garamond"/>
          <w:color w:val="000000"/>
          <w:sz w:val="24"/>
          <w:szCs w:val="24"/>
        </w:rPr>
        <w:t xml:space="preserve">: </w:t>
      </w:r>
      <w:r w:rsidR="008D73B9">
        <w:rPr>
          <w:rFonts w:ascii="Garamond" w:hAnsi="Garamond"/>
          <w:color w:val="000000"/>
          <w:sz w:val="24"/>
          <w:szCs w:val="24"/>
        </w:rPr>
        <w:t xml:space="preserve">Para que entregar puntaje a </w:t>
      </w:r>
      <w:r w:rsidR="003F4F83">
        <w:rPr>
          <w:rFonts w:ascii="Garamond" w:hAnsi="Garamond"/>
          <w:color w:val="000000"/>
          <w:sz w:val="24"/>
          <w:szCs w:val="24"/>
        </w:rPr>
        <w:t>las actividades presentadas que no consten en el certificado emitido por la entidad administradora, estas</w:t>
      </w:r>
      <w:r w:rsidR="008D73B9">
        <w:rPr>
          <w:rFonts w:ascii="Garamond" w:hAnsi="Garamond"/>
          <w:color w:val="000000"/>
          <w:sz w:val="24"/>
          <w:szCs w:val="24"/>
        </w:rPr>
        <w:t xml:space="preserve"> deberán </w:t>
      </w:r>
      <w:r w:rsidR="004426BE" w:rsidRPr="004426BE">
        <w:rPr>
          <w:rFonts w:ascii="Garamond" w:hAnsi="Garamond"/>
          <w:color w:val="000000"/>
          <w:sz w:val="24"/>
          <w:szCs w:val="24"/>
        </w:rPr>
        <w:t xml:space="preserve">estar incluida en el programa de capacitación municipal, que el servidor que la ejecute cumpla con la asistencia mínima requerida y que haya aprobado la evaluación final; </w:t>
      </w:r>
      <w:r w:rsidR="004426BE">
        <w:rPr>
          <w:rFonts w:ascii="Garamond" w:hAnsi="Garamond"/>
          <w:color w:val="000000"/>
          <w:sz w:val="24"/>
          <w:szCs w:val="24"/>
        </w:rPr>
        <w:t>siendo ponderad</w:t>
      </w:r>
      <w:r w:rsidR="008D73B9">
        <w:rPr>
          <w:rFonts w:ascii="Garamond" w:hAnsi="Garamond"/>
          <w:color w:val="000000"/>
          <w:sz w:val="24"/>
          <w:szCs w:val="24"/>
        </w:rPr>
        <w:t>a</w:t>
      </w:r>
      <w:r w:rsidR="004426BE">
        <w:rPr>
          <w:rFonts w:ascii="Garamond" w:hAnsi="Garamond"/>
          <w:color w:val="000000"/>
          <w:sz w:val="24"/>
          <w:szCs w:val="24"/>
        </w:rPr>
        <w:t>s de la siguiente forma:</w:t>
      </w:r>
      <w:r w:rsidRPr="00F55F1E">
        <w:rPr>
          <w:rFonts w:ascii="Garamond" w:hAnsi="Garamond"/>
          <w:sz w:val="24"/>
          <w:szCs w:val="24"/>
        </w:rPr>
        <w:t xml:space="preserve"> </w:t>
      </w:r>
    </w:p>
    <w:p w14:paraId="7B5A2DCC" w14:textId="06C78C66" w:rsidR="004426BE" w:rsidRPr="00930AE3" w:rsidRDefault="008D73B9" w:rsidP="00930AE3">
      <w:pPr>
        <w:pStyle w:val="Prrafodelista"/>
        <w:widowControl/>
        <w:numPr>
          <w:ilvl w:val="0"/>
          <w:numId w:val="33"/>
        </w:numPr>
        <w:autoSpaceDE w:val="0"/>
        <w:autoSpaceDN w:val="0"/>
        <w:adjustRightInd w:val="0"/>
        <w:spacing w:line="360" w:lineRule="auto"/>
        <w:jc w:val="both"/>
        <w:rPr>
          <w:rFonts w:ascii="Garamond" w:hAnsi="Garamond"/>
          <w:sz w:val="24"/>
          <w:szCs w:val="24"/>
        </w:rPr>
      </w:pPr>
      <w:r>
        <w:rPr>
          <w:rFonts w:ascii="Garamond" w:hAnsi="Garamond"/>
          <w:sz w:val="24"/>
          <w:szCs w:val="24"/>
        </w:rPr>
        <w:t>El puntaje de d</w:t>
      </w:r>
      <w:r w:rsidR="004426BE" w:rsidRPr="00930AE3">
        <w:rPr>
          <w:rFonts w:ascii="Garamond" w:hAnsi="Garamond"/>
          <w:sz w:val="24"/>
          <w:szCs w:val="24"/>
        </w:rPr>
        <w:t xml:space="preserve">uración de la </w:t>
      </w:r>
      <w:r w:rsidRPr="00930AE3">
        <w:rPr>
          <w:rFonts w:ascii="Garamond" w:hAnsi="Garamond"/>
          <w:sz w:val="24"/>
          <w:szCs w:val="24"/>
        </w:rPr>
        <w:t>actividad</w:t>
      </w:r>
      <w:r>
        <w:rPr>
          <w:rFonts w:ascii="Garamond" w:hAnsi="Garamond"/>
          <w:sz w:val="24"/>
          <w:szCs w:val="24"/>
        </w:rPr>
        <w:t xml:space="preserve"> será otorgado de la siguiente forma:</w:t>
      </w:r>
    </w:p>
    <w:p w14:paraId="7129532F" w14:textId="53F0BE8F"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Menos de 16 horas</w:t>
      </w:r>
      <w:r w:rsidR="003F4F83">
        <w:rPr>
          <w:rFonts w:ascii="Garamond" w:hAnsi="Garamond"/>
          <w:sz w:val="24"/>
          <w:szCs w:val="24"/>
        </w:rPr>
        <w:t>:</w:t>
      </w:r>
      <w:r w:rsidRPr="004426BE">
        <w:rPr>
          <w:rFonts w:ascii="Garamond" w:hAnsi="Garamond"/>
          <w:sz w:val="24"/>
          <w:szCs w:val="24"/>
        </w:rPr>
        <w:t xml:space="preserve"> 25 </w:t>
      </w:r>
    </w:p>
    <w:p w14:paraId="32534FC8" w14:textId="55CB45C5"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Entre 17 y 24 horas</w:t>
      </w:r>
      <w:r w:rsidR="003F4F83">
        <w:rPr>
          <w:rFonts w:ascii="Garamond" w:hAnsi="Garamond"/>
          <w:sz w:val="24"/>
          <w:szCs w:val="24"/>
        </w:rPr>
        <w:t>:</w:t>
      </w:r>
      <w:r w:rsidRPr="004426BE">
        <w:rPr>
          <w:rFonts w:ascii="Garamond" w:hAnsi="Garamond"/>
          <w:sz w:val="24"/>
          <w:szCs w:val="24"/>
        </w:rPr>
        <w:t xml:space="preserve"> 45 </w:t>
      </w:r>
    </w:p>
    <w:p w14:paraId="4951596C" w14:textId="0C840B01"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Entre 25 y 32 horas</w:t>
      </w:r>
      <w:r w:rsidR="003F4F83">
        <w:rPr>
          <w:rFonts w:ascii="Garamond" w:hAnsi="Garamond"/>
          <w:sz w:val="24"/>
          <w:szCs w:val="24"/>
        </w:rPr>
        <w:t xml:space="preserve">: </w:t>
      </w:r>
      <w:r w:rsidRPr="004426BE">
        <w:rPr>
          <w:rFonts w:ascii="Garamond" w:hAnsi="Garamond"/>
          <w:sz w:val="24"/>
          <w:szCs w:val="24"/>
        </w:rPr>
        <w:t xml:space="preserve">65 </w:t>
      </w:r>
    </w:p>
    <w:p w14:paraId="4B40A82B" w14:textId="40A6D1DF"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Entre 33 y 40 horas</w:t>
      </w:r>
      <w:r w:rsidR="003F4F83">
        <w:rPr>
          <w:rFonts w:ascii="Garamond" w:hAnsi="Garamond"/>
          <w:sz w:val="24"/>
          <w:szCs w:val="24"/>
        </w:rPr>
        <w:t>:</w:t>
      </w:r>
      <w:r w:rsidRPr="004426BE">
        <w:rPr>
          <w:rFonts w:ascii="Garamond" w:hAnsi="Garamond"/>
          <w:sz w:val="24"/>
          <w:szCs w:val="24"/>
        </w:rPr>
        <w:t xml:space="preserve"> 80 </w:t>
      </w:r>
    </w:p>
    <w:p w14:paraId="78174726" w14:textId="5ACE2DCE"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Entre 41 y 79 horas</w:t>
      </w:r>
      <w:r w:rsidR="003F4F83">
        <w:rPr>
          <w:rFonts w:ascii="Garamond" w:hAnsi="Garamond"/>
          <w:sz w:val="24"/>
          <w:szCs w:val="24"/>
        </w:rPr>
        <w:t>:</w:t>
      </w:r>
      <w:r w:rsidRPr="004426BE">
        <w:rPr>
          <w:rFonts w:ascii="Garamond" w:hAnsi="Garamond"/>
          <w:sz w:val="24"/>
          <w:szCs w:val="24"/>
        </w:rPr>
        <w:t xml:space="preserve"> 90 </w:t>
      </w:r>
    </w:p>
    <w:p w14:paraId="0A9C8E76" w14:textId="32C010DA" w:rsidR="004426BE" w:rsidRPr="004426BE" w:rsidRDefault="004426BE" w:rsidP="002D4B0C">
      <w:pPr>
        <w:pStyle w:val="Prrafodelista"/>
        <w:widowControl/>
        <w:numPr>
          <w:ilvl w:val="0"/>
          <w:numId w:val="36"/>
        </w:numPr>
        <w:autoSpaceDE w:val="0"/>
        <w:autoSpaceDN w:val="0"/>
        <w:adjustRightInd w:val="0"/>
        <w:spacing w:line="360" w:lineRule="auto"/>
        <w:jc w:val="both"/>
        <w:rPr>
          <w:rFonts w:ascii="Garamond" w:hAnsi="Garamond"/>
          <w:color w:val="000000"/>
          <w:sz w:val="24"/>
          <w:szCs w:val="24"/>
        </w:rPr>
      </w:pPr>
      <w:r w:rsidRPr="004426BE">
        <w:rPr>
          <w:rFonts w:ascii="Garamond" w:hAnsi="Garamond"/>
          <w:sz w:val="24"/>
          <w:szCs w:val="24"/>
        </w:rPr>
        <w:t>80 horas y más</w:t>
      </w:r>
      <w:r w:rsidR="003F4F83">
        <w:rPr>
          <w:rFonts w:ascii="Garamond" w:hAnsi="Garamond"/>
          <w:sz w:val="24"/>
          <w:szCs w:val="24"/>
        </w:rPr>
        <w:t>:</w:t>
      </w:r>
      <w:r w:rsidRPr="004426BE">
        <w:rPr>
          <w:rFonts w:ascii="Garamond" w:hAnsi="Garamond"/>
          <w:sz w:val="24"/>
          <w:szCs w:val="24"/>
        </w:rPr>
        <w:t xml:space="preserve"> 100</w:t>
      </w:r>
    </w:p>
    <w:p w14:paraId="3FC84246" w14:textId="77777777" w:rsidR="00D15D58" w:rsidRDefault="00D15D58" w:rsidP="00C27EDB">
      <w:pPr>
        <w:widowControl/>
        <w:autoSpaceDE w:val="0"/>
        <w:autoSpaceDN w:val="0"/>
        <w:adjustRightInd w:val="0"/>
        <w:spacing w:line="360" w:lineRule="auto"/>
        <w:jc w:val="both"/>
      </w:pPr>
    </w:p>
    <w:p w14:paraId="76ACD5BC" w14:textId="2584C9C0" w:rsidR="008D73B9" w:rsidRPr="00930AE3" w:rsidRDefault="008D73B9" w:rsidP="008D73B9">
      <w:pPr>
        <w:pStyle w:val="Prrafodelista"/>
        <w:widowControl/>
        <w:numPr>
          <w:ilvl w:val="0"/>
          <w:numId w:val="33"/>
        </w:numPr>
        <w:autoSpaceDE w:val="0"/>
        <w:autoSpaceDN w:val="0"/>
        <w:adjustRightInd w:val="0"/>
        <w:spacing w:line="360" w:lineRule="auto"/>
        <w:jc w:val="both"/>
        <w:rPr>
          <w:rFonts w:ascii="Garamond" w:hAnsi="Garamond"/>
          <w:sz w:val="24"/>
          <w:szCs w:val="24"/>
        </w:rPr>
      </w:pPr>
      <w:r>
        <w:rPr>
          <w:rFonts w:ascii="Garamond" w:hAnsi="Garamond"/>
          <w:sz w:val="24"/>
          <w:szCs w:val="24"/>
        </w:rPr>
        <w:t xml:space="preserve">El puntaje por la </w:t>
      </w:r>
      <w:r w:rsidR="007E0FCC" w:rsidRPr="00930AE3">
        <w:rPr>
          <w:rFonts w:ascii="Garamond" w:hAnsi="Garamond"/>
          <w:sz w:val="24"/>
          <w:szCs w:val="24"/>
        </w:rPr>
        <w:t>evaluación</w:t>
      </w:r>
      <w:r w:rsidR="00930AE3" w:rsidRPr="00930AE3">
        <w:rPr>
          <w:rFonts w:ascii="Garamond" w:hAnsi="Garamond"/>
          <w:sz w:val="24"/>
          <w:szCs w:val="24"/>
        </w:rPr>
        <w:t xml:space="preserve"> de la actividad</w:t>
      </w:r>
      <w:r w:rsidR="00D15D58" w:rsidRPr="00930AE3">
        <w:rPr>
          <w:rFonts w:ascii="Garamond" w:hAnsi="Garamond"/>
          <w:sz w:val="24"/>
          <w:szCs w:val="24"/>
        </w:rPr>
        <w:t xml:space="preserve"> </w:t>
      </w:r>
      <w:r>
        <w:rPr>
          <w:rFonts w:ascii="Garamond" w:hAnsi="Garamond"/>
          <w:sz w:val="24"/>
          <w:szCs w:val="24"/>
        </w:rPr>
        <w:t>será otorgado de la siguiente forma:</w:t>
      </w:r>
    </w:p>
    <w:p w14:paraId="35395DAF" w14:textId="6B783FB8" w:rsidR="00D15D58" w:rsidRPr="008D73B9" w:rsidRDefault="00D15D58" w:rsidP="008D73B9">
      <w:pPr>
        <w:widowControl/>
        <w:autoSpaceDE w:val="0"/>
        <w:autoSpaceDN w:val="0"/>
        <w:adjustRightInd w:val="0"/>
        <w:spacing w:line="360" w:lineRule="auto"/>
        <w:ind w:left="360"/>
        <w:jc w:val="both"/>
        <w:rPr>
          <w:rFonts w:ascii="Garamond" w:hAnsi="Garamond"/>
          <w:sz w:val="24"/>
          <w:szCs w:val="24"/>
        </w:rPr>
      </w:pPr>
    </w:p>
    <w:p w14:paraId="561336F4" w14:textId="0482D754" w:rsidR="00D15D58" w:rsidRPr="00D15D58" w:rsidRDefault="00D15D58" w:rsidP="00930AE3">
      <w:pPr>
        <w:pStyle w:val="Prrafodelista"/>
        <w:widowControl/>
        <w:numPr>
          <w:ilvl w:val="1"/>
          <w:numId w:val="35"/>
        </w:numPr>
        <w:autoSpaceDE w:val="0"/>
        <w:autoSpaceDN w:val="0"/>
        <w:adjustRightInd w:val="0"/>
        <w:spacing w:line="360" w:lineRule="auto"/>
        <w:jc w:val="both"/>
        <w:rPr>
          <w:rFonts w:ascii="Garamond" w:hAnsi="Garamond"/>
          <w:sz w:val="24"/>
          <w:szCs w:val="24"/>
        </w:rPr>
      </w:pPr>
      <w:r w:rsidRPr="00D15D58">
        <w:rPr>
          <w:rFonts w:ascii="Garamond" w:hAnsi="Garamond"/>
          <w:sz w:val="24"/>
          <w:szCs w:val="24"/>
        </w:rPr>
        <w:t>Factor Evaluación Mínima 0,4</w:t>
      </w:r>
    </w:p>
    <w:p w14:paraId="5FC2285B" w14:textId="2A8B67EA" w:rsidR="00D15D58" w:rsidRPr="00D15D58" w:rsidRDefault="00D15D58" w:rsidP="00930AE3">
      <w:pPr>
        <w:pStyle w:val="Prrafodelista"/>
        <w:widowControl/>
        <w:numPr>
          <w:ilvl w:val="1"/>
          <w:numId w:val="35"/>
        </w:numPr>
        <w:autoSpaceDE w:val="0"/>
        <w:autoSpaceDN w:val="0"/>
        <w:adjustRightInd w:val="0"/>
        <w:spacing w:line="360" w:lineRule="auto"/>
        <w:jc w:val="both"/>
        <w:rPr>
          <w:rFonts w:ascii="Garamond" w:hAnsi="Garamond"/>
          <w:sz w:val="24"/>
          <w:szCs w:val="24"/>
        </w:rPr>
      </w:pPr>
      <w:r w:rsidRPr="00D15D58">
        <w:rPr>
          <w:rFonts w:ascii="Garamond" w:hAnsi="Garamond"/>
          <w:sz w:val="24"/>
          <w:szCs w:val="24"/>
        </w:rPr>
        <w:t xml:space="preserve">Evaluación Media 0,7 </w:t>
      </w:r>
    </w:p>
    <w:p w14:paraId="58AD689A" w14:textId="5ED05D4E" w:rsidR="004426BE" w:rsidRDefault="00D15D58" w:rsidP="00930AE3">
      <w:pPr>
        <w:pStyle w:val="Prrafodelista"/>
        <w:widowControl/>
        <w:numPr>
          <w:ilvl w:val="1"/>
          <w:numId w:val="35"/>
        </w:numPr>
        <w:autoSpaceDE w:val="0"/>
        <w:autoSpaceDN w:val="0"/>
        <w:adjustRightInd w:val="0"/>
        <w:spacing w:line="360" w:lineRule="auto"/>
        <w:jc w:val="both"/>
        <w:rPr>
          <w:rFonts w:ascii="Garamond" w:hAnsi="Garamond"/>
          <w:sz w:val="24"/>
          <w:szCs w:val="24"/>
        </w:rPr>
      </w:pPr>
      <w:r w:rsidRPr="00D15D58">
        <w:rPr>
          <w:rFonts w:ascii="Garamond" w:hAnsi="Garamond"/>
          <w:sz w:val="24"/>
          <w:szCs w:val="24"/>
        </w:rPr>
        <w:t>Evaluación Máxima 1,0</w:t>
      </w:r>
    </w:p>
    <w:p w14:paraId="32977C39" w14:textId="77777777" w:rsidR="008D73B9" w:rsidRDefault="008D73B9" w:rsidP="008D73B9">
      <w:pPr>
        <w:pStyle w:val="Prrafodelista"/>
        <w:widowControl/>
        <w:autoSpaceDE w:val="0"/>
        <w:autoSpaceDN w:val="0"/>
        <w:adjustRightInd w:val="0"/>
        <w:spacing w:line="360" w:lineRule="auto"/>
        <w:ind w:left="720"/>
        <w:jc w:val="both"/>
        <w:rPr>
          <w:rFonts w:ascii="Garamond" w:hAnsi="Garamond"/>
          <w:sz w:val="24"/>
          <w:szCs w:val="24"/>
        </w:rPr>
      </w:pPr>
    </w:p>
    <w:p w14:paraId="78BA6CDF" w14:textId="3061D7EF" w:rsidR="008D73B9" w:rsidRDefault="008D73B9" w:rsidP="008D73B9">
      <w:pPr>
        <w:pStyle w:val="Prrafodelista"/>
        <w:widowControl/>
        <w:numPr>
          <w:ilvl w:val="0"/>
          <w:numId w:val="33"/>
        </w:numPr>
        <w:autoSpaceDE w:val="0"/>
        <w:autoSpaceDN w:val="0"/>
        <w:adjustRightInd w:val="0"/>
        <w:spacing w:line="360" w:lineRule="auto"/>
        <w:jc w:val="both"/>
        <w:rPr>
          <w:rFonts w:ascii="Garamond" w:hAnsi="Garamond"/>
          <w:sz w:val="24"/>
          <w:szCs w:val="24"/>
        </w:rPr>
      </w:pPr>
      <w:r>
        <w:rPr>
          <w:rFonts w:ascii="Garamond" w:hAnsi="Garamond"/>
          <w:sz w:val="24"/>
          <w:szCs w:val="24"/>
        </w:rPr>
        <w:t xml:space="preserve">El puntaje del </w:t>
      </w:r>
      <w:r w:rsidR="00D15D58" w:rsidRPr="00930AE3">
        <w:rPr>
          <w:rFonts w:ascii="Garamond" w:hAnsi="Garamond"/>
          <w:sz w:val="24"/>
          <w:szCs w:val="24"/>
        </w:rPr>
        <w:t xml:space="preserve">nivel técnico </w:t>
      </w:r>
      <w:r>
        <w:rPr>
          <w:rFonts w:ascii="Garamond" w:hAnsi="Garamond"/>
          <w:sz w:val="24"/>
          <w:szCs w:val="24"/>
        </w:rPr>
        <w:t>de la actividad será otorgado de la siguiente forma:</w:t>
      </w:r>
    </w:p>
    <w:p w14:paraId="34A5AC1D" w14:textId="77777777" w:rsidR="008D73B9" w:rsidRPr="00930AE3" w:rsidRDefault="008D73B9" w:rsidP="008D73B9">
      <w:pPr>
        <w:pStyle w:val="Prrafodelista"/>
        <w:widowControl/>
        <w:autoSpaceDE w:val="0"/>
        <w:autoSpaceDN w:val="0"/>
        <w:adjustRightInd w:val="0"/>
        <w:spacing w:line="360" w:lineRule="auto"/>
        <w:ind w:left="720"/>
        <w:jc w:val="both"/>
        <w:rPr>
          <w:rFonts w:ascii="Garamond" w:hAnsi="Garamond"/>
          <w:sz w:val="24"/>
          <w:szCs w:val="24"/>
        </w:rPr>
      </w:pPr>
    </w:p>
    <w:p w14:paraId="255C029C" w14:textId="1C4A83AE" w:rsidR="004426BE" w:rsidRPr="004426BE" w:rsidRDefault="004426BE" w:rsidP="00930AE3">
      <w:pPr>
        <w:pStyle w:val="Prrafodelista"/>
        <w:widowControl/>
        <w:numPr>
          <w:ilvl w:val="0"/>
          <w:numId w:val="34"/>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Bajo 1,0</w:t>
      </w:r>
    </w:p>
    <w:p w14:paraId="148C8615" w14:textId="56249991" w:rsidR="004426BE" w:rsidRPr="004426BE" w:rsidRDefault="004426BE" w:rsidP="00930AE3">
      <w:pPr>
        <w:pStyle w:val="Prrafodelista"/>
        <w:widowControl/>
        <w:numPr>
          <w:ilvl w:val="0"/>
          <w:numId w:val="34"/>
        </w:numPr>
        <w:autoSpaceDE w:val="0"/>
        <w:autoSpaceDN w:val="0"/>
        <w:adjustRightInd w:val="0"/>
        <w:spacing w:line="360" w:lineRule="auto"/>
        <w:jc w:val="both"/>
        <w:rPr>
          <w:rFonts w:ascii="Garamond" w:hAnsi="Garamond"/>
          <w:sz w:val="24"/>
          <w:szCs w:val="24"/>
        </w:rPr>
      </w:pPr>
      <w:r w:rsidRPr="004426BE">
        <w:rPr>
          <w:rFonts w:ascii="Garamond" w:hAnsi="Garamond"/>
          <w:sz w:val="24"/>
          <w:szCs w:val="24"/>
        </w:rPr>
        <w:t>Medio 1,1</w:t>
      </w:r>
    </w:p>
    <w:p w14:paraId="2C7DAC3C" w14:textId="2FF05156" w:rsidR="00BD5988" w:rsidRPr="00976287" w:rsidRDefault="004426BE" w:rsidP="00F27260">
      <w:pPr>
        <w:pStyle w:val="Prrafodelista"/>
        <w:widowControl/>
        <w:numPr>
          <w:ilvl w:val="0"/>
          <w:numId w:val="34"/>
        </w:numPr>
        <w:autoSpaceDE w:val="0"/>
        <w:autoSpaceDN w:val="0"/>
        <w:adjustRightInd w:val="0"/>
        <w:spacing w:line="360" w:lineRule="auto"/>
        <w:jc w:val="both"/>
        <w:rPr>
          <w:rFonts w:ascii="Garamond" w:hAnsi="Garamond"/>
          <w:color w:val="000000"/>
          <w:sz w:val="24"/>
          <w:szCs w:val="24"/>
        </w:rPr>
      </w:pPr>
      <w:r w:rsidRPr="00976287">
        <w:rPr>
          <w:rFonts w:ascii="Garamond" w:hAnsi="Garamond"/>
          <w:sz w:val="24"/>
          <w:szCs w:val="24"/>
        </w:rPr>
        <w:t>Alto 1,2</w:t>
      </w:r>
    </w:p>
    <w:p w14:paraId="6C453BE2" w14:textId="299D96EF" w:rsidR="00BD5988" w:rsidRPr="00F55F1E" w:rsidRDefault="00BD5988"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b/>
          <w:color w:val="000000"/>
          <w:sz w:val="24"/>
          <w:szCs w:val="24"/>
        </w:rPr>
        <w:t>Factor Experiencia Laboral</w:t>
      </w:r>
      <w:r w:rsidRPr="00F55F1E">
        <w:rPr>
          <w:rFonts w:ascii="Garamond" w:hAnsi="Garamond"/>
          <w:color w:val="000000"/>
          <w:sz w:val="24"/>
          <w:szCs w:val="24"/>
        </w:rPr>
        <w:t>: Corresponde a</w:t>
      </w:r>
      <w:r w:rsidR="00894FB2">
        <w:rPr>
          <w:rFonts w:ascii="Garamond" w:hAnsi="Garamond"/>
          <w:color w:val="000000"/>
          <w:sz w:val="24"/>
          <w:szCs w:val="24"/>
        </w:rPr>
        <w:t xml:space="preserve"> la contabilización del </w:t>
      </w:r>
      <w:r w:rsidRPr="00F55F1E">
        <w:rPr>
          <w:rFonts w:ascii="Garamond" w:hAnsi="Garamond"/>
          <w:color w:val="000000"/>
          <w:sz w:val="24"/>
          <w:szCs w:val="24"/>
        </w:rPr>
        <w:t xml:space="preserve">tiempo de servicio en </w:t>
      </w:r>
      <w:r w:rsidR="00894FB2" w:rsidRPr="00F55F1E">
        <w:rPr>
          <w:rFonts w:ascii="Garamond" w:hAnsi="Garamond"/>
          <w:color w:val="000000"/>
          <w:sz w:val="24"/>
          <w:szCs w:val="24"/>
        </w:rPr>
        <w:t xml:space="preserve">la </w:t>
      </w:r>
      <w:r w:rsidR="00AE567B">
        <w:rPr>
          <w:rFonts w:ascii="Garamond" w:hAnsi="Garamond"/>
          <w:color w:val="000000"/>
          <w:sz w:val="24"/>
          <w:szCs w:val="24"/>
        </w:rPr>
        <w:t>comuna de Perquenco</w:t>
      </w:r>
      <w:r w:rsidR="00894FB2">
        <w:rPr>
          <w:rFonts w:ascii="Garamond" w:hAnsi="Garamond"/>
          <w:color w:val="000000"/>
          <w:sz w:val="24"/>
          <w:szCs w:val="24"/>
        </w:rPr>
        <w:t>, a saber</w:t>
      </w:r>
      <w:r w:rsidRPr="00F55F1E">
        <w:rPr>
          <w:rFonts w:ascii="Garamond" w:hAnsi="Garamond"/>
          <w:color w:val="000000"/>
          <w:sz w:val="24"/>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694"/>
      </w:tblGrid>
      <w:tr w:rsidR="00BD5988" w:rsidRPr="00F55F1E" w14:paraId="1ABBC561" w14:textId="77777777" w:rsidTr="00BD30D0">
        <w:tc>
          <w:tcPr>
            <w:tcW w:w="3456" w:type="dxa"/>
          </w:tcPr>
          <w:p w14:paraId="37172EE2" w14:textId="3AC5E4B9" w:rsidR="00BD5988" w:rsidRPr="00F55F1E" w:rsidRDefault="00D3602B" w:rsidP="00F55F1E">
            <w:pPr>
              <w:widowControl/>
              <w:autoSpaceDE w:val="0"/>
              <w:autoSpaceDN w:val="0"/>
              <w:adjustRightInd w:val="0"/>
              <w:spacing w:line="360" w:lineRule="auto"/>
              <w:jc w:val="both"/>
              <w:rPr>
                <w:rFonts w:ascii="Garamond" w:hAnsi="Garamond"/>
                <w:color w:val="000000"/>
                <w:sz w:val="24"/>
                <w:szCs w:val="24"/>
              </w:rPr>
            </w:pPr>
            <w:r>
              <w:rPr>
                <w:rFonts w:ascii="Garamond" w:hAnsi="Garamond"/>
                <w:color w:val="000000"/>
                <w:sz w:val="24"/>
                <w:szCs w:val="24"/>
              </w:rPr>
              <w:t>Tiempo servido</w:t>
            </w:r>
          </w:p>
        </w:tc>
        <w:tc>
          <w:tcPr>
            <w:tcW w:w="2694" w:type="dxa"/>
          </w:tcPr>
          <w:p w14:paraId="0F6E6F98" w14:textId="77777777" w:rsidR="00BD5988" w:rsidRPr="00F55F1E" w:rsidRDefault="00BD5988"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color w:val="000000"/>
                <w:sz w:val="24"/>
                <w:szCs w:val="24"/>
              </w:rPr>
              <w:t>Puntos asignados</w:t>
            </w:r>
          </w:p>
        </w:tc>
      </w:tr>
      <w:tr w:rsidR="00BD5988" w:rsidRPr="00F55F1E" w14:paraId="082A8993" w14:textId="77777777" w:rsidTr="00BD30D0">
        <w:tc>
          <w:tcPr>
            <w:tcW w:w="3456" w:type="dxa"/>
          </w:tcPr>
          <w:p w14:paraId="308FE5B1" w14:textId="42EC2249" w:rsidR="00BD5988" w:rsidRPr="00F55F1E" w:rsidRDefault="00722C76" w:rsidP="00F55F1E">
            <w:pPr>
              <w:widowControl/>
              <w:autoSpaceDE w:val="0"/>
              <w:autoSpaceDN w:val="0"/>
              <w:adjustRightInd w:val="0"/>
              <w:spacing w:line="360" w:lineRule="auto"/>
              <w:rPr>
                <w:rFonts w:ascii="Garamond" w:hAnsi="Garamond"/>
                <w:sz w:val="24"/>
                <w:szCs w:val="24"/>
              </w:rPr>
            </w:pPr>
            <w:r>
              <w:rPr>
                <w:rFonts w:ascii="Garamond" w:hAnsi="Garamond"/>
                <w:sz w:val="24"/>
                <w:szCs w:val="24"/>
              </w:rPr>
              <w:t>Año completo</w:t>
            </w:r>
            <w:r w:rsidR="00BD5988" w:rsidRPr="00F55F1E">
              <w:rPr>
                <w:rFonts w:ascii="Garamond" w:hAnsi="Garamond"/>
                <w:sz w:val="24"/>
                <w:szCs w:val="24"/>
              </w:rPr>
              <w:t xml:space="preserve">  </w:t>
            </w:r>
          </w:p>
        </w:tc>
        <w:tc>
          <w:tcPr>
            <w:tcW w:w="2694" w:type="dxa"/>
          </w:tcPr>
          <w:p w14:paraId="1B6B8DC5" w14:textId="3F847C8B" w:rsidR="00BD5988" w:rsidRPr="00F55F1E" w:rsidRDefault="00722C76"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 xml:space="preserve">200 </w:t>
            </w:r>
            <w:r w:rsidR="00BD5988" w:rsidRPr="00F55F1E">
              <w:rPr>
                <w:rFonts w:ascii="Garamond" w:hAnsi="Garamond"/>
                <w:sz w:val="24"/>
                <w:szCs w:val="24"/>
              </w:rPr>
              <w:t>puntos</w:t>
            </w:r>
          </w:p>
        </w:tc>
      </w:tr>
      <w:tr w:rsidR="00BD5988" w:rsidRPr="00F55F1E" w14:paraId="36C56D7C" w14:textId="77777777" w:rsidTr="00BD30D0">
        <w:tc>
          <w:tcPr>
            <w:tcW w:w="3456" w:type="dxa"/>
          </w:tcPr>
          <w:p w14:paraId="62EC790F" w14:textId="21A5E9D4" w:rsidR="00BD5988" w:rsidRPr="00F55F1E" w:rsidRDefault="00F852E5" w:rsidP="00F55F1E">
            <w:pPr>
              <w:widowControl/>
              <w:autoSpaceDE w:val="0"/>
              <w:autoSpaceDN w:val="0"/>
              <w:adjustRightInd w:val="0"/>
              <w:spacing w:line="360" w:lineRule="auto"/>
              <w:rPr>
                <w:rFonts w:ascii="Garamond" w:hAnsi="Garamond"/>
                <w:color w:val="000000"/>
                <w:sz w:val="24"/>
                <w:szCs w:val="24"/>
              </w:rPr>
            </w:pPr>
            <w:r>
              <w:rPr>
                <w:rFonts w:ascii="Garamond" w:hAnsi="Garamond"/>
                <w:color w:val="000000"/>
                <w:sz w:val="24"/>
                <w:szCs w:val="24"/>
              </w:rPr>
              <w:t>Mes completo</w:t>
            </w:r>
          </w:p>
        </w:tc>
        <w:tc>
          <w:tcPr>
            <w:tcW w:w="2694" w:type="dxa"/>
          </w:tcPr>
          <w:p w14:paraId="24ED182E" w14:textId="3F6D83C4" w:rsidR="00BD5988" w:rsidRPr="00F55F1E" w:rsidRDefault="00F852E5" w:rsidP="00F55F1E">
            <w:pPr>
              <w:widowControl/>
              <w:autoSpaceDE w:val="0"/>
              <w:autoSpaceDN w:val="0"/>
              <w:adjustRightInd w:val="0"/>
              <w:spacing w:line="360" w:lineRule="auto"/>
              <w:jc w:val="both"/>
              <w:rPr>
                <w:rFonts w:ascii="Garamond" w:hAnsi="Garamond"/>
                <w:color w:val="000000"/>
                <w:sz w:val="24"/>
                <w:szCs w:val="24"/>
              </w:rPr>
            </w:pPr>
            <w:r>
              <w:rPr>
                <w:rFonts w:ascii="Garamond" w:hAnsi="Garamond"/>
                <w:color w:val="000000"/>
                <w:sz w:val="24"/>
                <w:szCs w:val="24"/>
              </w:rPr>
              <w:t>16.6</w:t>
            </w:r>
            <w:r w:rsidR="00BD5988" w:rsidRPr="00F55F1E">
              <w:rPr>
                <w:rFonts w:ascii="Garamond" w:hAnsi="Garamond"/>
                <w:color w:val="000000"/>
                <w:sz w:val="24"/>
                <w:szCs w:val="24"/>
              </w:rPr>
              <w:t xml:space="preserve"> puntos</w:t>
            </w:r>
          </w:p>
        </w:tc>
      </w:tr>
      <w:tr w:rsidR="00BD5988" w:rsidRPr="00F55F1E" w14:paraId="6FCBCBD1" w14:textId="77777777" w:rsidTr="00BD30D0">
        <w:tc>
          <w:tcPr>
            <w:tcW w:w="3456" w:type="dxa"/>
          </w:tcPr>
          <w:p w14:paraId="4F06008B" w14:textId="7D95EFAE" w:rsidR="00BD5988" w:rsidRPr="00F55F1E" w:rsidRDefault="00F852E5" w:rsidP="00F55F1E">
            <w:pPr>
              <w:widowControl/>
              <w:autoSpaceDE w:val="0"/>
              <w:autoSpaceDN w:val="0"/>
              <w:adjustRightInd w:val="0"/>
              <w:spacing w:line="360" w:lineRule="auto"/>
              <w:rPr>
                <w:rFonts w:ascii="Garamond" w:hAnsi="Garamond"/>
                <w:color w:val="000000"/>
                <w:sz w:val="24"/>
                <w:szCs w:val="24"/>
              </w:rPr>
            </w:pPr>
            <w:r>
              <w:rPr>
                <w:rFonts w:ascii="Garamond" w:hAnsi="Garamond"/>
                <w:color w:val="000000"/>
                <w:sz w:val="24"/>
                <w:szCs w:val="24"/>
              </w:rPr>
              <w:t>Días completo</w:t>
            </w:r>
          </w:p>
        </w:tc>
        <w:tc>
          <w:tcPr>
            <w:tcW w:w="2694" w:type="dxa"/>
          </w:tcPr>
          <w:p w14:paraId="344FADD0" w14:textId="17EBC983" w:rsidR="00BD5988" w:rsidRPr="00F55F1E" w:rsidRDefault="00F852E5" w:rsidP="00F55F1E">
            <w:pPr>
              <w:widowControl/>
              <w:autoSpaceDE w:val="0"/>
              <w:autoSpaceDN w:val="0"/>
              <w:adjustRightInd w:val="0"/>
              <w:spacing w:line="360" w:lineRule="auto"/>
              <w:jc w:val="both"/>
              <w:rPr>
                <w:rFonts w:ascii="Garamond" w:hAnsi="Garamond"/>
                <w:color w:val="000000"/>
                <w:sz w:val="24"/>
                <w:szCs w:val="24"/>
              </w:rPr>
            </w:pPr>
            <w:r>
              <w:rPr>
                <w:rFonts w:ascii="Garamond" w:hAnsi="Garamond"/>
                <w:color w:val="000000"/>
                <w:sz w:val="24"/>
                <w:szCs w:val="24"/>
              </w:rPr>
              <w:t xml:space="preserve">0.55 </w:t>
            </w:r>
            <w:r w:rsidR="00BD5988" w:rsidRPr="00F55F1E">
              <w:rPr>
                <w:rFonts w:ascii="Garamond" w:hAnsi="Garamond"/>
                <w:color w:val="000000"/>
                <w:sz w:val="24"/>
                <w:szCs w:val="24"/>
              </w:rPr>
              <w:t>puntos</w:t>
            </w:r>
          </w:p>
        </w:tc>
      </w:tr>
    </w:tbl>
    <w:p w14:paraId="6B909E14" w14:textId="77777777" w:rsidR="00BD5988" w:rsidRPr="00F55F1E" w:rsidRDefault="00BD5988" w:rsidP="00F55F1E">
      <w:pPr>
        <w:widowControl/>
        <w:autoSpaceDE w:val="0"/>
        <w:autoSpaceDN w:val="0"/>
        <w:adjustRightInd w:val="0"/>
        <w:spacing w:line="360" w:lineRule="auto"/>
        <w:jc w:val="both"/>
        <w:rPr>
          <w:rFonts w:ascii="Garamond" w:hAnsi="Garamond"/>
          <w:b/>
          <w:color w:val="000000"/>
          <w:sz w:val="24"/>
          <w:szCs w:val="24"/>
        </w:rPr>
      </w:pPr>
    </w:p>
    <w:p w14:paraId="62ADFB13" w14:textId="463BF093" w:rsidR="00BD5988" w:rsidRDefault="00BD5988" w:rsidP="002D4B0C">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color w:val="000000"/>
          <w:sz w:val="24"/>
          <w:szCs w:val="24"/>
        </w:rPr>
        <w:t>El puntaje final de cada postulante corresponderá a la sumatoria de los puntajes obtenidos en l</w:t>
      </w:r>
      <w:r w:rsidR="003F4F83">
        <w:rPr>
          <w:rFonts w:ascii="Garamond" w:hAnsi="Garamond"/>
          <w:color w:val="000000"/>
          <w:sz w:val="24"/>
          <w:szCs w:val="24"/>
        </w:rPr>
        <w:t>os factores ya señalados</w:t>
      </w:r>
      <w:r w:rsidRPr="00F55F1E">
        <w:rPr>
          <w:rFonts w:ascii="Garamond" w:hAnsi="Garamond"/>
          <w:color w:val="000000"/>
          <w:sz w:val="24"/>
          <w:szCs w:val="24"/>
        </w:rPr>
        <w:t xml:space="preserve">. </w:t>
      </w:r>
    </w:p>
    <w:p w14:paraId="15BF5216" w14:textId="77777777" w:rsidR="002D4B0C" w:rsidRPr="00F55F1E" w:rsidRDefault="002D4B0C" w:rsidP="002D4B0C">
      <w:pPr>
        <w:widowControl/>
        <w:autoSpaceDE w:val="0"/>
        <w:autoSpaceDN w:val="0"/>
        <w:adjustRightInd w:val="0"/>
        <w:spacing w:line="360" w:lineRule="auto"/>
        <w:jc w:val="both"/>
        <w:rPr>
          <w:rFonts w:ascii="Garamond" w:hAnsi="Garamond"/>
          <w:color w:val="000000"/>
          <w:sz w:val="24"/>
          <w:szCs w:val="24"/>
        </w:rPr>
      </w:pPr>
    </w:p>
    <w:p w14:paraId="5993CFFD" w14:textId="77777777" w:rsidR="007031BF" w:rsidRPr="007031BF" w:rsidRDefault="00CD042C" w:rsidP="00F55F1E">
      <w:pPr>
        <w:widowControl/>
        <w:autoSpaceDE w:val="0"/>
        <w:autoSpaceDN w:val="0"/>
        <w:adjustRightInd w:val="0"/>
        <w:spacing w:line="360" w:lineRule="auto"/>
        <w:jc w:val="both"/>
        <w:rPr>
          <w:sz w:val="24"/>
          <w:szCs w:val="24"/>
        </w:rPr>
      </w:pPr>
      <w:r w:rsidRPr="007031BF">
        <w:rPr>
          <w:rFonts w:ascii="Garamond" w:hAnsi="Garamond"/>
          <w:b/>
          <w:color w:val="000000"/>
          <w:sz w:val="24"/>
          <w:szCs w:val="24"/>
        </w:rPr>
        <w:t xml:space="preserve">Factor </w:t>
      </w:r>
      <w:r w:rsidR="007031BF" w:rsidRPr="007031BF">
        <w:rPr>
          <w:rFonts w:ascii="Garamond" w:hAnsi="Garamond"/>
          <w:b/>
          <w:color w:val="000000"/>
          <w:sz w:val="24"/>
          <w:szCs w:val="24"/>
        </w:rPr>
        <w:t>Calificación</w:t>
      </w:r>
      <w:r w:rsidRPr="007031BF">
        <w:rPr>
          <w:rFonts w:ascii="Garamond" w:hAnsi="Garamond"/>
          <w:b/>
          <w:color w:val="000000"/>
          <w:sz w:val="24"/>
          <w:szCs w:val="24"/>
        </w:rPr>
        <w:t xml:space="preserve">: </w:t>
      </w:r>
      <w:r w:rsidR="007031BF" w:rsidRPr="007031BF">
        <w:rPr>
          <w:sz w:val="24"/>
          <w:szCs w:val="24"/>
        </w:rPr>
        <w:t xml:space="preserve">Para este factor se considerará el último proceso de calificación finalizado a la fecha de publicación del acto que disponga la convocatoria a concurso interno y el puntaje se determinará según la lista en que resultó ubicado el funcionario/a, correspondiendo 100 puntos la Lista 1; 65 puntos la Lista 2; 35 puntos la Lista 3 y 0 puntos la Lista 4. </w:t>
      </w:r>
    </w:p>
    <w:p w14:paraId="6CC30608" w14:textId="77777777" w:rsidR="007031BF" w:rsidRPr="007031BF" w:rsidRDefault="007031BF" w:rsidP="00F55F1E">
      <w:pPr>
        <w:widowControl/>
        <w:autoSpaceDE w:val="0"/>
        <w:autoSpaceDN w:val="0"/>
        <w:adjustRightInd w:val="0"/>
        <w:spacing w:line="360" w:lineRule="auto"/>
        <w:jc w:val="both"/>
        <w:rPr>
          <w:sz w:val="24"/>
          <w:szCs w:val="24"/>
        </w:rPr>
      </w:pPr>
    </w:p>
    <w:p w14:paraId="60C7557A" w14:textId="1077E668" w:rsidR="007031BF" w:rsidRPr="007031BF" w:rsidRDefault="007031BF" w:rsidP="00F55F1E">
      <w:pPr>
        <w:widowControl/>
        <w:autoSpaceDE w:val="0"/>
        <w:autoSpaceDN w:val="0"/>
        <w:adjustRightInd w:val="0"/>
        <w:spacing w:line="360" w:lineRule="auto"/>
        <w:jc w:val="both"/>
        <w:rPr>
          <w:sz w:val="24"/>
          <w:szCs w:val="24"/>
        </w:rPr>
      </w:pPr>
      <w:r w:rsidRPr="007031BF">
        <w:rPr>
          <w:sz w:val="24"/>
          <w:szCs w:val="24"/>
        </w:rPr>
        <w:t xml:space="preserve">Los postulantes que, en el desempeño de sus funciones, no hubieren sido calificados por la entidad administradora de salud municipal respecto de la cual postulan a ser contratados de forma indefinida, se </w:t>
      </w:r>
      <w:r w:rsidR="00C42073" w:rsidRPr="007031BF">
        <w:rPr>
          <w:sz w:val="24"/>
          <w:szCs w:val="24"/>
        </w:rPr>
        <w:t>le</w:t>
      </w:r>
      <w:r w:rsidRPr="007031BF">
        <w:rPr>
          <w:sz w:val="24"/>
          <w:szCs w:val="24"/>
        </w:rPr>
        <w:t xml:space="preserve"> considerará el puntaje correspondiente a su última calificación. </w:t>
      </w:r>
    </w:p>
    <w:p w14:paraId="29C47E9F" w14:textId="77777777" w:rsidR="007031BF" w:rsidRPr="007031BF" w:rsidRDefault="007031BF" w:rsidP="00F55F1E">
      <w:pPr>
        <w:widowControl/>
        <w:autoSpaceDE w:val="0"/>
        <w:autoSpaceDN w:val="0"/>
        <w:adjustRightInd w:val="0"/>
        <w:spacing w:line="360" w:lineRule="auto"/>
        <w:jc w:val="both"/>
        <w:rPr>
          <w:sz w:val="24"/>
          <w:szCs w:val="24"/>
        </w:rPr>
      </w:pPr>
    </w:p>
    <w:p w14:paraId="708A9F61" w14:textId="5A271E5B" w:rsidR="007031BF" w:rsidRPr="007031BF" w:rsidRDefault="007031BF" w:rsidP="00F55F1E">
      <w:pPr>
        <w:widowControl/>
        <w:autoSpaceDE w:val="0"/>
        <w:autoSpaceDN w:val="0"/>
        <w:adjustRightInd w:val="0"/>
        <w:spacing w:line="360" w:lineRule="auto"/>
        <w:jc w:val="both"/>
        <w:rPr>
          <w:sz w:val="24"/>
          <w:szCs w:val="24"/>
        </w:rPr>
      </w:pPr>
      <w:r w:rsidRPr="007031BF">
        <w:rPr>
          <w:sz w:val="24"/>
          <w:szCs w:val="24"/>
        </w:rPr>
        <w:t xml:space="preserve">Quienes carezcan de calificación alguna, seguirán en el proceso debiendo asignárseles para estos efectos, un puntaje de 0. </w:t>
      </w:r>
    </w:p>
    <w:p w14:paraId="692109F6" w14:textId="77777777" w:rsidR="007031BF" w:rsidRDefault="007031BF" w:rsidP="00F55F1E">
      <w:pPr>
        <w:widowControl/>
        <w:autoSpaceDE w:val="0"/>
        <w:autoSpaceDN w:val="0"/>
        <w:adjustRightInd w:val="0"/>
        <w:spacing w:line="360" w:lineRule="auto"/>
        <w:jc w:val="both"/>
        <w:rPr>
          <w:rFonts w:ascii="Garamond" w:hAnsi="Garamond"/>
          <w:b/>
          <w:color w:val="000000"/>
          <w:sz w:val="24"/>
          <w:szCs w:val="24"/>
        </w:rPr>
      </w:pPr>
    </w:p>
    <w:p w14:paraId="2FB7B40D" w14:textId="76104481" w:rsidR="00BD5988" w:rsidRPr="00F55F1E" w:rsidRDefault="00C27EDB"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b/>
          <w:color w:val="000000"/>
          <w:sz w:val="24"/>
          <w:szCs w:val="24"/>
        </w:rPr>
        <w:lastRenderedPageBreak/>
        <w:t>SELECCIÓN DE FUNCIONARIOS</w:t>
      </w:r>
      <w:r w:rsidR="00894FB2">
        <w:rPr>
          <w:rFonts w:ascii="Garamond" w:hAnsi="Garamond"/>
          <w:b/>
          <w:color w:val="000000"/>
          <w:sz w:val="24"/>
          <w:szCs w:val="24"/>
        </w:rPr>
        <w:t xml:space="preserve">: </w:t>
      </w:r>
      <w:r w:rsidR="00BD5988" w:rsidRPr="00F55F1E">
        <w:rPr>
          <w:rFonts w:ascii="Garamond" w:hAnsi="Garamond"/>
          <w:color w:val="000000"/>
          <w:sz w:val="24"/>
          <w:szCs w:val="24"/>
        </w:rPr>
        <w:t xml:space="preserve">La Comisión de Concurso Interno, elaborará un informe con el listado con </w:t>
      </w:r>
      <w:r w:rsidR="00894FB2" w:rsidRPr="00F55F1E">
        <w:rPr>
          <w:rFonts w:ascii="Garamond" w:hAnsi="Garamond"/>
          <w:color w:val="000000"/>
          <w:sz w:val="24"/>
          <w:szCs w:val="24"/>
        </w:rPr>
        <w:t>los postulantes</w:t>
      </w:r>
      <w:r w:rsidR="00BD5988" w:rsidRPr="00F55F1E">
        <w:rPr>
          <w:rFonts w:ascii="Garamond" w:hAnsi="Garamond"/>
          <w:color w:val="000000"/>
          <w:sz w:val="24"/>
          <w:szCs w:val="24"/>
        </w:rPr>
        <w:t xml:space="preserve"> </w:t>
      </w:r>
      <w:r w:rsidR="00843E42">
        <w:rPr>
          <w:rFonts w:ascii="Garamond" w:hAnsi="Garamond"/>
          <w:color w:val="000000"/>
          <w:sz w:val="24"/>
          <w:szCs w:val="24"/>
        </w:rPr>
        <w:t>ordenados de manera decreciente</w:t>
      </w:r>
      <w:r w:rsidR="003F4F83">
        <w:rPr>
          <w:rFonts w:ascii="Garamond" w:hAnsi="Garamond"/>
          <w:color w:val="000000"/>
          <w:sz w:val="24"/>
          <w:szCs w:val="24"/>
        </w:rPr>
        <w:t xml:space="preserve"> y e</w:t>
      </w:r>
      <w:r w:rsidR="00BD5988" w:rsidRPr="00F55F1E">
        <w:rPr>
          <w:rFonts w:ascii="Garamond" w:hAnsi="Garamond"/>
          <w:color w:val="000000"/>
          <w:sz w:val="24"/>
          <w:szCs w:val="24"/>
        </w:rPr>
        <w:t>n caso de existir empate en el puntaje, se procederá de la siguiente forma:</w:t>
      </w:r>
    </w:p>
    <w:p w14:paraId="358314B0" w14:textId="77777777" w:rsidR="00BD5988" w:rsidRPr="00F55F1E" w:rsidRDefault="00BD5988" w:rsidP="00F55F1E">
      <w:pPr>
        <w:widowControl/>
        <w:autoSpaceDE w:val="0"/>
        <w:autoSpaceDN w:val="0"/>
        <w:adjustRightInd w:val="0"/>
        <w:spacing w:line="360" w:lineRule="auto"/>
        <w:jc w:val="both"/>
        <w:rPr>
          <w:rFonts w:ascii="Garamond" w:hAnsi="Garamond"/>
          <w:color w:val="000000"/>
          <w:sz w:val="24"/>
          <w:szCs w:val="24"/>
        </w:rPr>
      </w:pPr>
    </w:p>
    <w:p w14:paraId="0EBC7746" w14:textId="52096D2C" w:rsidR="0087591A" w:rsidRPr="003F4F83" w:rsidRDefault="0087591A" w:rsidP="0087591A">
      <w:pPr>
        <w:pStyle w:val="Prrafodelista"/>
        <w:widowControl/>
        <w:numPr>
          <w:ilvl w:val="0"/>
          <w:numId w:val="27"/>
        </w:numPr>
        <w:spacing w:after="160" w:line="360" w:lineRule="auto"/>
        <w:contextualSpacing/>
        <w:jc w:val="both"/>
        <w:rPr>
          <w:rFonts w:ascii="Garamond" w:hAnsi="Garamond"/>
          <w:sz w:val="24"/>
          <w:szCs w:val="24"/>
        </w:rPr>
      </w:pPr>
      <w:r w:rsidRPr="003F4F83">
        <w:rPr>
          <w:rFonts w:ascii="Garamond" w:hAnsi="Garamond"/>
          <w:sz w:val="24"/>
          <w:szCs w:val="24"/>
        </w:rPr>
        <w:t xml:space="preserve">Los funcionarios que estén desempeñando las funciones del cargo al que postulan </w:t>
      </w:r>
    </w:p>
    <w:p w14:paraId="6F388155" w14:textId="4EAE11A4" w:rsidR="0087591A" w:rsidRPr="003F4F83" w:rsidRDefault="0087591A" w:rsidP="0087591A">
      <w:pPr>
        <w:pStyle w:val="Prrafodelista"/>
        <w:widowControl/>
        <w:numPr>
          <w:ilvl w:val="0"/>
          <w:numId w:val="27"/>
        </w:numPr>
        <w:spacing w:after="160" w:line="360" w:lineRule="auto"/>
        <w:contextualSpacing/>
        <w:jc w:val="both"/>
        <w:rPr>
          <w:rFonts w:ascii="Garamond" w:hAnsi="Garamond"/>
          <w:sz w:val="24"/>
          <w:szCs w:val="24"/>
        </w:rPr>
      </w:pPr>
      <w:r w:rsidRPr="003F4F83">
        <w:rPr>
          <w:rFonts w:ascii="Garamond" w:hAnsi="Garamond"/>
          <w:sz w:val="24"/>
          <w:szCs w:val="24"/>
        </w:rPr>
        <w:t xml:space="preserve">Los funcionarios que tengan una mayor antigüedad en la Dotación de Atención Primaria de Salud de la comuna.  </w:t>
      </w:r>
    </w:p>
    <w:p w14:paraId="398802B5" w14:textId="075FD7E0" w:rsidR="00BD5988" w:rsidRPr="003F4F83" w:rsidRDefault="0087591A" w:rsidP="001149D2">
      <w:pPr>
        <w:pStyle w:val="Prrafodelista"/>
        <w:widowControl/>
        <w:numPr>
          <w:ilvl w:val="0"/>
          <w:numId w:val="27"/>
        </w:numPr>
        <w:spacing w:after="160" w:line="360" w:lineRule="auto"/>
        <w:contextualSpacing/>
        <w:jc w:val="both"/>
        <w:rPr>
          <w:rFonts w:ascii="Garamond" w:eastAsia="Calibri" w:hAnsi="Garamond"/>
          <w:sz w:val="24"/>
          <w:szCs w:val="24"/>
          <w:lang w:val="es-CL" w:eastAsia="en-US"/>
        </w:rPr>
      </w:pPr>
      <w:r w:rsidRPr="003F4F83">
        <w:rPr>
          <w:rFonts w:ascii="Garamond" w:hAnsi="Garamond"/>
          <w:sz w:val="24"/>
          <w:szCs w:val="24"/>
        </w:rPr>
        <w:t xml:space="preserve">Los funcionarios que tengan la mayor antigüedad en la Atención Primaria de Salud Municipal. </w:t>
      </w:r>
    </w:p>
    <w:p w14:paraId="31DCA176" w14:textId="77777777" w:rsidR="00BD5988" w:rsidRPr="00F55F1E" w:rsidRDefault="00BD5988" w:rsidP="00F55F1E">
      <w:pPr>
        <w:widowControl/>
        <w:autoSpaceDE w:val="0"/>
        <w:autoSpaceDN w:val="0"/>
        <w:adjustRightInd w:val="0"/>
        <w:spacing w:line="360" w:lineRule="auto"/>
        <w:ind w:left="990"/>
        <w:jc w:val="both"/>
        <w:rPr>
          <w:rFonts w:ascii="Garamond" w:hAnsi="Garamond"/>
          <w:color w:val="000000"/>
          <w:sz w:val="24"/>
          <w:szCs w:val="24"/>
        </w:rPr>
      </w:pPr>
    </w:p>
    <w:p w14:paraId="73F2BCE9" w14:textId="06B1A846" w:rsidR="00BD5988" w:rsidRPr="00F55F1E" w:rsidRDefault="00894FB2" w:rsidP="00F55F1E">
      <w:pPr>
        <w:widowControl/>
        <w:autoSpaceDE w:val="0"/>
        <w:autoSpaceDN w:val="0"/>
        <w:adjustRightInd w:val="0"/>
        <w:spacing w:line="360" w:lineRule="auto"/>
        <w:jc w:val="both"/>
        <w:rPr>
          <w:rFonts w:ascii="Garamond" w:hAnsi="Garamond"/>
          <w:color w:val="000000"/>
          <w:sz w:val="24"/>
          <w:szCs w:val="24"/>
        </w:rPr>
      </w:pPr>
      <w:r w:rsidRPr="00F55F1E">
        <w:rPr>
          <w:rFonts w:ascii="Garamond" w:hAnsi="Garamond"/>
          <w:b/>
          <w:color w:val="000000"/>
          <w:sz w:val="24"/>
          <w:szCs w:val="24"/>
        </w:rPr>
        <w:t>NOTIFICACIÓN</w:t>
      </w:r>
      <w:r w:rsidR="00BD5988" w:rsidRPr="00F55F1E">
        <w:rPr>
          <w:rFonts w:ascii="Garamond" w:hAnsi="Garamond"/>
          <w:color w:val="000000"/>
          <w:sz w:val="24"/>
          <w:szCs w:val="24"/>
        </w:rPr>
        <w:t xml:space="preserve">: La comisión de concurso interno deberá notificar a cada uno de los participantes en el concurso al </w:t>
      </w:r>
      <w:r w:rsidR="0026568D">
        <w:rPr>
          <w:rFonts w:ascii="Garamond" w:hAnsi="Garamond"/>
          <w:color w:val="000000"/>
          <w:sz w:val="24"/>
          <w:szCs w:val="24"/>
        </w:rPr>
        <w:t xml:space="preserve">correo electrónico señalado </w:t>
      </w:r>
      <w:r w:rsidR="0078493B">
        <w:rPr>
          <w:rFonts w:ascii="Garamond" w:hAnsi="Garamond"/>
          <w:color w:val="000000"/>
          <w:sz w:val="24"/>
          <w:szCs w:val="24"/>
        </w:rPr>
        <w:t xml:space="preserve">ellos y si fue </w:t>
      </w:r>
      <w:r w:rsidR="00BD5988" w:rsidRPr="00F55F1E">
        <w:rPr>
          <w:rFonts w:ascii="Garamond" w:hAnsi="Garamond"/>
          <w:color w:val="000000"/>
          <w:sz w:val="24"/>
          <w:szCs w:val="24"/>
        </w:rPr>
        <w:t xml:space="preserve">seleccionado o no al cargo al cual postulo. Una vez practicadas las notificaciones con los resultados del concurso, cada funcionario seleccionado deberá manifestar su aceptación </w:t>
      </w:r>
      <w:r w:rsidR="008968B0">
        <w:rPr>
          <w:rFonts w:ascii="Garamond" w:hAnsi="Garamond"/>
          <w:color w:val="000000"/>
          <w:sz w:val="24"/>
          <w:szCs w:val="24"/>
        </w:rPr>
        <w:t xml:space="preserve">o rechazo </w:t>
      </w:r>
      <w:r w:rsidR="00BD5988" w:rsidRPr="00F55F1E">
        <w:rPr>
          <w:rFonts w:ascii="Garamond" w:hAnsi="Garamond"/>
          <w:color w:val="000000"/>
          <w:sz w:val="24"/>
          <w:szCs w:val="24"/>
        </w:rPr>
        <w:t>al cargo</w:t>
      </w:r>
      <w:r w:rsidR="008968B0">
        <w:rPr>
          <w:rFonts w:ascii="Garamond" w:hAnsi="Garamond"/>
          <w:color w:val="000000"/>
          <w:sz w:val="24"/>
          <w:szCs w:val="24"/>
        </w:rPr>
        <w:t xml:space="preserve"> en un</w:t>
      </w:r>
      <w:r w:rsidR="004A6F1B">
        <w:rPr>
          <w:rFonts w:ascii="Garamond" w:hAnsi="Garamond"/>
          <w:color w:val="000000"/>
          <w:sz w:val="24"/>
          <w:szCs w:val="24"/>
        </w:rPr>
        <w:t xml:space="preserve"> </w:t>
      </w:r>
      <w:r w:rsidR="008968B0">
        <w:rPr>
          <w:rFonts w:ascii="Garamond" w:hAnsi="Garamond"/>
          <w:color w:val="000000"/>
          <w:sz w:val="24"/>
          <w:szCs w:val="24"/>
        </w:rPr>
        <w:t>plazo de cinco días contados desde su notificación.</w:t>
      </w:r>
      <w:r w:rsidR="004A6F1B">
        <w:rPr>
          <w:rFonts w:ascii="Garamond" w:hAnsi="Garamond"/>
          <w:color w:val="000000"/>
          <w:sz w:val="24"/>
          <w:szCs w:val="24"/>
        </w:rPr>
        <w:t xml:space="preserve"> Si el funcionario </w:t>
      </w:r>
      <w:r w:rsidR="00E1326B">
        <w:rPr>
          <w:rFonts w:ascii="Garamond" w:hAnsi="Garamond"/>
          <w:color w:val="000000"/>
          <w:sz w:val="24"/>
          <w:szCs w:val="24"/>
        </w:rPr>
        <w:t>no informa su decisión, se entenderá que el funcionario ha rechazado la contratación.</w:t>
      </w:r>
    </w:p>
    <w:p w14:paraId="336E2AB7" w14:textId="77777777" w:rsidR="00BD5988" w:rsidRPr="00F55F1E" w:rsidRDefault="00BD5988" w:rsidP="00F55F1E">
      <w:pPr>
        <w:widowControl/>
        <w:autoSpaceDE w:val="0"/>
        <w:autoSpaceDN w:val="0"/>
        <w:adjustRightInd w:val="0"/>
        <w:spacing w:line="360" w:lineRule="auto"/>
        <w:jc w:val="both"/>
        <w:rPr>
          <w:rFonts w:ascii="Garamond" w:hAnsi="Garamond"/>
          <w:color w:val="000000"/>
          <w:sz w:val="24"/>
          <w:szCs w:val="24"/>
        </w:rPr>
      </w:pPr>
    </w:p>
    <w:p w14:paraId="644D878D" w14:textId="318C1697" w:rsidR="00BD5988" w:rsidRPr="00F55F1E" w:rsidRDefault="00894FB2" w:rsidP="00F55F1E">
      <w:pPr>
        <w:widowControl/>
        <w:autoSpaceDE w:val="0"/>
        <w:autoSpaceDN w:val="0"/>
        <w:adjustRightInd w:val="0"/>
        <w:spacing w:line="360" w:lineRule="auto"/>
        <w:jc w:val="both"/>
        <w:rPr>
          <w:rFonts w:ascii="Garamond" w:hAnsi="Garamond"/>
          <w:sz w:val="24"/>
          <w:szCs w:val="24"/>
        </w:rPr>
      </w:pPr>
      <w:r w:rsidRPr="00894FB2">
        <w:rPr>
          <w:rFonts w:ascii="Garamond" w:hAnsi="Garamond"/>
          <w:b/>
          <w:color w:val="000000"/>
          <w:sz w:val="24"/>
          <w:szCs w:val="24"/>
        </w:rPr>
        <w:t>DE LOS PLAZOS:</w:t>
      </w:r>
      <w:r w:rsidRPr="00F55F1E">
        <w:rPr>
          <w:rFonts w:ascii="Garamond" w:hAnsi="Garamond"/>
          <w:color w:val="000000"/>
          <w:sz w:val="24"/>
          <w:szCs w:val="24"/>
        </w:rPr>
        <w:t xml:space="preserve"> </w:t>
      </w:r>
      <w:r w:rsidR="00BD5988" w:rsidRPr="00F55F1E">
        <w:rPr>
          <w:rFonts w:ascii="Garamond" w:hAnsi="Garamond"/>
          <w:sz w:val="24"/>
          <w:szCs w:val="24"/>
        </w:rPr>
        <w:t xml:space="preserve">Todos los plazos señalados en el </w:t>
      </w:r>
      <w:r w:rsidRPr="00F55F1E">
        <w:rPr>
          <w:rFonts w:ascii="Garamond" w:hAnsi="Garamond"/>
          <w:sz w:val="24"/>
          <w:szCs w:val="24"/>
        </w:rPr>
        <w:t>Cronograma</w:t>
      </w:r>
      <w:r w:rsidR="00BD5988" w:rsidRPr="00F55F1E">
        <w:rPr>
          <w:rFonts w:ascii="Garamond" w:hAnsi="Garamond"/>
          <w:sz w:val="24"/>
          <w:szCs w:val="24"/>
        </w:rPr>
        <w:t xml:space="preserve"> podrán ser modificados por la Comisión, siempre y cuando exista </w:t>
      </w:r>
      <w:r w:rsidRPr="00F55F1E">
        <w:rPr>
          <w:rFonts w:ascii="Garamond" w:hAnsi="Garamond"/>
          <w:sz w:val="24"/>
          <w:szCs w:val="24"/>
        </w:rPr>
        <w:t>causa</w:t>
      </w:r>
      <w:r w:rsidR="00BD5988" w:rsidRPr="00F55F1E">
        <w:rPr>
          <w:rFonts w:ascii="Garamond" w:hAnsi="Garamond"/>
          <w:sz w:val="24"/>
          <w:szCs w:val="24"/>
        </w:rPr>
        <w:t xml:space="preserve"> justificada, de la que se dejará expresa constancia en acta y dichas modificaciones serán publicadas en la página web de la entidad administradora, la cual ya fue individualizada.</w:t>
      </w:r>
    </w:p>
    <w:p w14:paraId="0D56101B"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p w14:paraId="5ACC5C3A" w14:textId="77777777" w:rsidR="00BD5988" w:rsidRPr="00F55F1E" w:rsidRDefault="00BD5988" w:rsidP="00F55F1E">
      <w:pPr>
        <w:widowControl/>
        <w:autoSpaceDE w:val="0"/>
        <w:autoSpaceDN w:val="0"/>
        <w:adjustRightInd w:val="0"/>
        <w:spacing w:line="360" w:lineRule="auto"/>
        <w:ind w:left="360"/>
        <w:jc w:val="center"/>
        <w:rPr>
          <w:rFonts w:ascii="Garamond" w:hAnsi="Garamond"/>
          <w:b/>
          <w:bCs/>
          <w:sz w:val="24"/>
          <w:szCs w:val="24"/>
        </w:rPr>
      </w:pPr>
      <w:r w:rsidRPr="00F55F1E">
        <w:rPr>
          <w:rFonts w:ascii="Garamond" w:hAnsi="Garamond"/>
          <w:b/>
          <w:bCs/>
          <w:sz w:val="24"/>
          <w:szCs w:val="24"/>
        </w:rPr>
        <w:t>CRONOGRAMA DEL PROCESO</w:t>
      </w:r>
    </w:p>
    <w:p w14:paraId="6CFB0EBC" w14:textId="77777777" w:rsidR="00BD5988" w:rsidRPr="00F55F1E" w:rsidRDefault="00BD5988" w:rsidP="00F55F1E">
      <w:pPr>
        <w:widowControl/>
        <w:autoSpaceDE w:val="0"/>
        <w:autoSpaceDN w:val="0"/>
        <w:adjustRightInd w:val="0"/>
        <w:spacing w:line="360" w:lineRule="auto"/>
        <w:ind w:left="360"/>
        <w:jc w:val="both"/>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056"/>
      </w:tblGrid>
      <w:tr w:rsidR="00BD5988" w:rsidRPr="00F55F1E" w14:paraId="0ED0B6B5" w14:textId="77777777" w:rsidTr="00BD30D0">
        <w:tc>
          <w:tcPr>
            <w:tcW w:w="6588" w:type="dxa"/>
          </w:tcPr>
          <w:p w14:paraId="76713130"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r w:rsidRPr="00F55F1E">
              <w:rPr>
                <w:rFonts w:ascii="Garamond" w:hAnsi="Garamond"/>
                <w:b/>
                <w:bCs/>
                <w:sz w:val="24"/>
                <w:szCs w:val="24"/>
              </w:rPr>
              <w:t>ETAPA</w:t>
            </w:r>
          </w:p>
        </w:tc>
        <w:tc>
          <w:tcPr>
            <w:tcW w:w="2056" w:type="dxa"/>
          </w:tcPr>
          <w:p w14:paraId="6F78F80B"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r w:rsidRPr="00F55F1E">
              <w:rPr>
                <w:rFonts w:ascii="Garamond" w:hAnsi="Garamond"/>
                <w:b/>
                <w:bCs/>
                <w:sz w:val="24"/>
                <w:szCs w:val="24"/>
              </w:rPr>
              <w:t xml:space="preserve">FECHAS </w:t>
            </w:r>
          </w:p>
        </w:tc>
      </w:tr>
      <w:tr w:rsidR="00BD5988" w:rsidRPr="00F55F1E" w14:paraId="0158E05D" w14:textId="77777777" w:rsidTr="00BD30D0">
        <w:tc>
          <w:tcPr>
            <w:tcW w:w="6588" w:type="dxa"/>
          </w:tcPr>
          <w:p w14:paraId="77FE0934" w14:textId="4D4CD7A4" w:rsidR="00BD5988" w:rsidRPr="00F55F1E" w:rsidRDefault="0045210A"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Dictación del acto</w:t>
            </w:r>
            <w:r w:rsidR="00BD5988" w:rsidRPr="00F55F1E">
              <w:rPr>
                <w:rFonts w:ascii="Garamond" w:hAnsi="Garamond"/>
                <w:sz w:val="24"/>
                <w:szCs w:val="24"/>
              </w:rPr>
              <w:t xml:space="preserve"> </w:t>
            </w:r>
          </w:p>
        </w:tc>
        <w:tc>
          <w:tcPr>
            <w:tcW w:w="2056" w:type="dxa"/>
          </w:tcPr>
          <w:p w14:paraId="67B40CB8" w14:textId="57E2A06B" w:rsidR="00BD5988" w:rsidRPr="00F55F1E" w:rsidRDefault="0045210A"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7 de Octubre</w:t>
            </w:r>
          </w:p>
        </w:tc>
      </w:tr>
      <w:tr w:rsidR="00BD5988" w:rsidRPr="00F55F1E" w14:paraId="6821EA8E" w14:textId="77777777" w:rsidTr="00BD30D0">
        <w:tc>
          <w:tcPr>
            <w:tcW w:w="6588" w:type="dxa"/>
          </w:tcPr>
          <w:p w14:paraId="49A40A61" w14:textId="378D35F1" w:rsidR="00BD5988" w:rsidRPr="00F55F1E" w:rsidRDefault="0045210A"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Publicación</w:t>
            </w:r>
          </w:p>
        </w:tc>
        <w:tc>
          <w:tcPr>
            <w:tcW w:w="2056" w:type="dxa"/>
          </w:tcPr>
          <w:p w14:paraId="352F06BA" w14:textId="1F42E42B" w:rsidR="00BD5988" w:rsidRPr="00F55F1E" w:rsidRDefault="009762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13</w:t>
            </w:r>
            <w:r w:rsidR="0045210A">
              <w:rPr>
                <w:rFonts w:ascii="Garamond" w:hAnsi="Garamond"/>
                <w:sz w:val="24"/>
                <w:szCs w:val="24"/>
              </w:rPr>
              <w:t xml:space="preserve"> de octubre</w:t>
            </w:r>
          </w:p>
        </w:tc>
      </w:tr>
      <w:tr w:rsidR="00BD5988" w:rsidRPr="00F55F1E" w14:paraId="0DB0F13F" w14:textId="77777777" w:rsidTr="00BD30D0">
        <w:tc>
          <w:tcPr>
            <w:tcW w:w="6588" w:type="dxa"/>
          </w:tcPr>
          <w:p w14:paraId="78303362" w14:textId="57BFBE90" w:rsidR="00BD5988" w:rsidRPr="00F55F1E" w:rsidRDefault="00091D16" w:rsidP="00F55F1E">
            <w:pPr>
              <w:widowControl/>
              <w:autoSpaceDE w:val="0"/>
              <w:autoSpaceDN w:val="0"/>
              <w:adjustRightInd w:val="0"/>
              <w:spacing w:line="360" w:lineRule="auto"/>
              <w:jc w:val="both"/>
              <w:rPr>
                <w:rFonts w:ascii="Garamond" w:hAnsi="Garamond"/>
                <w:sz w:val="24"/>
                <w:szCs w:val="24"/>
              </w:rPr>
            </w:pPr>
            <w:r w:rsidRPr="00F55F1E">
              <w:rPr>
                <w:rFonts w:ascii="Garamond" w:hAnsi="Garamond"/>
                <w:sz w:val="24"/>
                <w:szCs w:val="24"/>
              </w:rPr>
              <w:t>Recepción de</w:t>
            </w:r>
            <w:r w:rsidR="00BD5988" w:rsidRPr="00F55F1E">
              <w:rPr>
                <w:rFonts w:ascii="Garamond" w:hAnsi="Garamond"/>
                <w:sz w:val="24"/>
                <w:szCs w:val="24"/>
              </w:rPr>
              <w:t xml:space="preserve"> Antecedentes</w:t>
            </w:r>
          </w:p>
        </w:tc>
        <w:tc>
          <w:tcPr>
            <w:tcW w:w="2056" w:type="dxa"/>
          </w:tcPr>
          <w:p w14:paraId="6C3022B9" w14:textId="00AF3413" w:rsidR="00BD5988" w:rsidRPr="00F55F1E" w:rsidRDefault="009762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29</w:t>
            </w:r>
            <w:r w:rsidR="00091D16">
              <w:rPr>
                <w:rFonts w:ascii="Garamond" w:hAnsi="Garamond"/>
                <w:sz w:val="24"/>
                <w:szCs w:val="24"/>
              </w:rPr>
              <w:t xml:space="preserve"> d</w:t>
            </w:r>
            <w:r w:rsidR="005E606F">
              <w:rPr>
                <w:rFonts w:ascii="Garamond" w:hAnsi="Garamond"/>
                <w:sz w:val="24"/>
                <w:szCs w:val="24"/>
              </w:rPr>
              <w:t>e Octubre</w:t>
            </w:r>
          </w:p>
        </w:tc>
      </w:tr>
      <w:tr w:rsidR="00BD5988" w:rsidRPr="00F55F1E" w14:paraId="7F669330" w14:textId="77777777" w:rsidTr="00BD30D0">
        <w:tc>
          <w:tcPr>
            <w:tcW w:w="6588" w:type="dxa"/>
          </w:tcPr>
          <w:p w14:paraId="6BAF3214" w14:textId="51DC8604" w:rsidR="00BD5988" w:rsidRPr="00F55F1E" w:rsidRDefault="00091D16" w:rsidP="00645985">
            <w:pPr>
              <w:widowControl/>
              <w:autoSpaceDE w:val="0"/>
              <w:autoSpaceDN w:val="0"/>
              <w:adjustRightInd w:val="0"/>
              <w:spacing w:line="360" w:lineRule="auto"/>
              <w:rPr>
                <w:rFonts w:ascii="Garamond" w:hAnsi="Garamond"/>
                <w:sz w:val="24"/>
                <w:szCs w:val="24"/>
              </w:rPr>
            </w:pPr>
            <w:r>
              <w:rPr>
                <w:rFonts w:ascii="Garamond" w:hAnsi="Garamond"/>
                <w:sz w:val="24"/>
                <w:szCs w:val="24"/>
              </w:rPr>
              <w:t xml:space="preserve">Etapa de Admisibilidad </w:t>
            </w:r>
          </w:p>
        </w:tc>
        <w:tc>
          <w:tcPr>
            <w:tcW w:w="2056" w:type="dxa"/>
          </w:tcPr>
          <w:p w14:paraId="3B211670" w14:textId="472CE40F" w:rsidR="00BD5988" w:rsidRPr="00F55F1E" w:rsidRDefault="009762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08</w:t>
            </w:r>
            <w:r w:rsidR="00CA1300">
              <w:rPr>
                <w:rFonts w:ascii="Garamond" w:hAnsi="Garamond"/>
                <w:sz w:val="24"/>
                <w:szCs w:val="24"/>
              </w:rPr>
              <w:t xml:space="preserve"> de Noviembre</w:t>
            </w:r>
          </w:p>
        </w:tc>
      </w:tr>
      <w:tr w:rsidR="00BD5988" w:rsidRPr="00F55F1E" w14:paraId="64FBC9EF" w14:textId="77777777" w:rsidTr="00BD30D0">
        <w:tc>
          <w:tcPr>
            <w:tcW w:w="6588" w:type="dxa"/>
          </w:tcPr>
          <w:p w14:paraId="4E3DEE3B" w14:textId="37172D6B" w:rsidR="00BD5988" w:rsidRPr="00F55F1E" w:rsidRDefault="00CA1300" w:rsidP="00F55F1E">
            <w:pPr>
              <w:widowControl/>
              <w:autoSpaceDE w:val="0"/>
              <w:autoSpaceDN w:val="0"/>
              <w:adjustRightInd w:val="0"/>
              <w:spacing w:line="360" w:lineRule="auto"/>
              <w:rPr>
                <w:rFonts w:ascii="Garamond" w:hAnsi="Garamond"/>
                <w:sz w:val="24"/>
                <w:szCs w:val="24"/>
              </w:rPr>
            </w:pPr>
            <w:r>
              <w:rPr>
                <w:rFonts w:ascii="Garamond" w:hAnsi="Garamond"/>
                <w:sz w:val="24"/>
                <w:szCs w:val="24"/>
              </w:rPr>
              <w:t>Evaluación de factores y confección de listado</w:t>
            </w:r>
          </w:p>
        </w:tc>
        <w:tc>
          <w:tcPr>
            <w:tcW w:w="2056" w:type="dxa"/>
          </w:tcPr>
          <w:p w14:paraId="38E930A4" w14:textId="29276E11" w:rsidR="00BD5988" w:rsidRPr="00F55F1E" w:rsidRDefault="009762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06</w:t>
            </w:r>
            <w:r w:rsidR="003D1487">
              <w:rPr>
                <w:rFonts w:ascii="Garamond" w:hAnsi="Garamond"/>
                <w:sz w:val="24"/>
                <w:szCs w:val="24"/>
              </w:rPr>
              <w:t xml:space="preserve"> de Diciembre</w:t>
            </w:r>
          </w:p>
        </w:tc>
      </w:tr>
      <w:tr w:rsidR="00BD5988" w:rsidRPr="00F55F1E" w14:paraId="178F641E" w14:textId="77777777" w:rsidTr="00BD30D0">
        <w:tc>
          <w:tcPr>
            <w:tcW w:w="6588" w:type="dxa"/>
          </w:tcPr>
          <w:p w14:paraId="5C5ED950" w14:textId="701080E1" w:rsidR="00BD5988" w:rsidRPr="00F55F1E" w:rsidRDefault="003D14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lastRenderedPageBreak/>
              <w:t>Emisión del acto que aprueba listado definitivo</w:t>
            </w:r>
          </w:p>
        </w:tc>
        <w:tc>
          <w:tcPr>
            <w:tcW w:w="2056" w:type="dxa"/>
          </w:tcPr>
          <w:p w14:paraId="3DC3B1F9" w14:textId="36CFC2C1" w:rsidR="00BD5988" w:rsidRPr="00F55F1E" w:rsidRDefault="00976287" w:rsidP="00F55F1E">
            <w:pPr>
              <w:widowControl/>
              <w:autoSpaceDE w:val="0"/>
              <w:autoSpaceDN w:val="0"/>
              <w:adjustRightInd w:val="0"/>
              <w:spacing w:line="360" w:lineRule="auto"/>
              <w:jc w:val="both"/>
              <w:rPr>
                <w:rFonts w:ascii="Garamond" w:hAnsi="Garamond"/>
                <w:sz w:val="24"/>
                <w:szCs w:val="24"/>
              </w:rPr>
            </w:pPr>
            <w:r>
              <w:rPr>
                <w:rFonts w:ascii="Garamond" w:hAnsi="Garamond"/>
                <w:sz w:val="24"/>
                <w:szCs w:val="24"/>
              </w:rPr>
              <w:t xml:space="preserve">13 </w:t>
            </w:r>
            <w:r w:rsidR="003D1487">
              <w:rPr>
                <w:rFonts w:ascii="Garamond" w:hAnsi="Garamond"/>
                <w:sz w:val="24"/>
                <w:szCs w:val="24"/>
              </w:rPr>
              <w:t>de Diciembre</w:t>
            </w:r>
          </w:p>
        </w:tc>
      </w:tr>
      <w:tr w:rsidR="003D1487" w:rsidRPr="00F55F1E" w14:paraId="2AFE619B" w14:textId="77777777" w:rsidTr="003D1487">
        <w:tc>
          <w:tcPr>
            <w:tcW w:w="6588" w:type="dxa"/>
            <w:tcBorders>
              <w:top w:val="single" w:sz="4" w:space="0" w:color="auto"/>
              <w:left w:val="single" w:sz="4" w:space="0" w:color="auto"/>
              <w:bottom w:val="single" w:sz="4" w:space="0" w:color="auto"/>
              <w:right w:val="single" w:sz="4" w:space="0" w:color="auto"/>
            </w:tcBorders>
          </w:tcPr>
          <w:p w14:paraId="616E188C" w14:textId="104E920C" w:rsidR="003D1487" w:rsidRPr="00F55F1E" w:rsidRDefault="00E7193D" w:rsidP="003D1487">
            <w:pPr>
              <w:widowControl/>
              <w:autoSpaceDE w:val="0"/>
              <w:autoSpaceDN w:val="0"/>
              <w:adjustRightInd w:val="0"/>
              <w:spacing w:line="360" w:lineRule="auto"/>
              <w:jc w:val="both"/>
              <w:rPr>
                <w:rFonts w:ascii="Garamond" w:hAnsi="Garamond"/>
                <w:sz w:val="24"/>
                <w:szCs w:val="24"/>
              </w:rPr>
            </w:pPr>
            <w:r>
              <w:rPr>
                <w:rFonts w:ascii="Garamond" w:hAnsi="Garamond"/>
                <w:sz w:val="24"/>
                <w:szCs w:val="24"/>
              </w:rPr>
              <w:t>Notificación del acto que aprueba listado definitivo a los postulantes y sus puntajes</w:t>
            </w:r>
          </w:p>
        </w:tc>
        <w:tc>
          <w:tcPr>
            <w:tcW w:w="2056" w:type="dxa"/>
            <w:tcBorders>
              <w:top w:val="single" w:sz="4" w:space="0" w:color="auto"/>
              <w:left w:val="single" w:sz="4" w:space="0" w:color="auto"/>
              <w:bottom w:val="single" w:sz="4" w:space="0" w:color="auto"/>
              <w:right w:val="single" w:sz="4" w:space="0" w:color="auto"/>
            </w:tcBorders>
          </w:tcPr>
          <w:p w14:paraId="74F827AC" w14:textId="768F5758" w:rsidR="003D1487" w:rsidRPr="00976287" w:rsidRDefault="00976287" w:rsidP="00155089">
            <w:pPr>
              <w:widowControl/>
              <w:autoSpaceDE w:val="0"/>
              <w:autoSpaceDN w:val="0"/>
              <w:adjustRightInd w:val="0"/>
              <w:spacing w:line="360" w:lineRule="auto"/>
              <w:jc w:val="both"/>
              <w:rPr>
                <w:rFonts w:ascii="Garamond" w:hAnsi="Garamond"/>
                <w:sz w:val="24"/>
                <w:szCs w:val="24"/>
              </w:rPr>
            </w:pPr>
            <w:r w:rsidRPr="00976287">
              <w:rPr>
                <w:rFonts w:ascii="Garamond" w:hAnsi="Garamond"/>
                <w:sz w:val="24"/>
                <w:szCs w:val="24"/>
              </w:rPr>
              <w:t>17</w:t>
            </w:r>
            <w:r w:rsidR="003D1487" w:rsidRPr="00976287">
              <w:rPr>
                <w:rFonts w:ascii="Garamond" w:hAnsi="Garamond"/>
                <w:sz w:val="24"/>
                <w:szCs w:val="24"/>
              </w:rPr>
              <w:t xml:space="preserve"> de Diciembre</w:t>
            </w:r>
          </w:p>
          <w:p w14:paraId="57B08C2C" w14:textId="7416C9D2" w:rsidR="00985ABD" w:rsidRPr="00976287" w:rsidRDefault="00985ABD" w:rsidP="00155089">
            <w:pPr>
              <w:widowControl/>
              <w:autoSpaceDE w:val="0"/>
              <w:autoSpaceDN w:val="0"/>
              <w:adjustRightInd w:val="0"/>
              <w:spacing w:line="360" w:lineRule="auto"/>
              <w:jc w:val="both"/>
              <w:rPr>
                <w:rFonts w:ascii="Garamond" w:hAnsi="Garamond"/>
                <w:sz w:val="24"/>
                <w:szCs w:val="24"/>
              </w:rPr>
            </w:pPr>
          </w:p>
        </w:tc>
      </w:tr>
    </w:tbl>
    <w:p w14:paraId="5801ACE5" w14:textId="5352A2C2" w:rsidR="00645985" w:rsidRDefault="00645985" w:rsidP="00F55F1E">
      <w:pPr>
        <w:widowControl/>
        <w:autoSpaceDE w:val="0"/>
        <w:autoSpaceDN w:val="0"/>
        <w:adjustRightInd w:val="0"/>
        <w:spacing w:line="360" w:lineRule="auto"/>
        <w:jc w:val="both"/>
        <w:rPr>
          <w:rFonts w:ascii="Garamond" w:hAnsi="Garamond"/>
          <w:sz w:val="24"/>
          <w:szCs w:val="24"/>
        </w:rPr>
      </w:pPr>
    </w:p>
    <w:p w14:paraId="243AD6F4" w14:textId="77777777" w:rsidR="00645985" w:rsidRPr="00F55F1E" w:rsidRDefault="00645985" w:rsidP="00F55F1E">
      <w:pPr>
        <w:widowControl/>
        <w:autoSpaceDE w:val="0"/>
        <w:autoSpaceDN w:val="0"/>
        <w:adjustRightInd w:val="0"/>
        <w:spacing w:line="360" w:lineRule="auto"/>
        <w:jc w:val="both"/>
        <w:rPr>
          <w:rFonts w:ascii="Garamond" w:hAnsi="Garamond"/>
          <w:sz w:val="24"/>
          <w:szCs w:val="24"/>
        </w:rPr>
      </w:pPr>
    </w:p>
    <w:p w14:paraId="7881BC40"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p w14:paraId="241FC93B" w14:textId="60962784" w:rsidR="00BD5988" w:rsidRDefault="00BD5988" w:rsidP="00F55F1E">
      <w:pPr>
        <w:widowControl/>
        <w:autoSpaceDE w:val="0"/>
        <w:autoSpaceDN w:val="0"/>
        <w:adjustRightInd w:val="0"/>
        <w:spacing w:line="360" w:lineRule="auto"/>
        <w:jc w:val="both"/>
        <w:rPr>
          <w:rFonts w:ascii="Garamond" w:hAnsi="Garamond"/>
          <w:sz w:val="24"/>
          <w:szCs w:val="24"/>
        </w:rPr>
      </w:pPr>
    </w:p>
    <w:p w14:paraId="7B76E66A" w14:textId="1B726D31" w:rsidR="00645985" w:rsidRDefault="00645985" w:rsidP="00F55F1E">
      <w:pPr>
        <w:widowControl/>
        <w:autoSpaceDE w:val="0"/>
        <w:autoSpaceDN w:val="0"/>
        <w:adjustRightInd w:val="0"/>
        <w:spacing w:line="360" w:lineRule="auto"/>
        <w:jc w:val="both"/>
        <w:rPr>
          <w:rFonts w:ascii="Garamond" w:hAnsi="Garamond"/>
          <w:sz w:val="24"/>
          <w:szCs w:val="24"/>
        </w:rPr>
      </w:pPr>
    </w:p>
    <w:p w14:paraId="0FD3ADDF" w14:textId="77777777" w:rsidR="00645985" w:rsidRPr="00F55F1E" w:rsidRDefault="00645985" w:rsidP="00F55F1E">
      <w:pPr>
        <w:widowControl/>
        <w:autoSpaceDE w:val="0"/>
        <w:autoSpaceDN w:val="0"/>
        <w:adjustRightInd w:val="0"/>
        <w:spacing w:line="360" w:lineRule="auto"/>
        <w:jc w:val="both"/>
        <w:rPr>
          <w:rFonts w:ascii="Garamond" w:hAnsi="Garamond"/>
          <w:sz w:val="24"/>
          <w:szCs w:val="24"/>
        </w:rPr>
      </w:pPr>
    </w:p>
    <w:p w14:paraId="72779826"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p w14:paraId="7114E116" w14:textId="77777777" w:rsidR="00BD5988" w:rsidRPr="00F55F1E" w:rsidRDefault="00BD5988" w:rsidP="00F55F1E">
      <w:pPr>
        <w:widowControl/>
        <w:autoSpaceDE w:val="0"/>
        <w:autoSpaceDN w:val="0"/>
        <w:adjustRightInd w:val="0"/>
        <w:spacing w:line="360" w:lineRule="auto"/>
        <w:jc w:val="both"/>
        <w:rPr>
          <w:rFonts w:ascii="Garamond" w:hAnsi="Garamond"/>
          <w:sz w:val="24"/>
          <w:szCs w:val="24"/>
        </w:rPr>
      </w:pPr>
    </w:p>
    <w:sectPr w:rsidR="00BD5988" w:rsidRPr="00F55F1E" w:rsidSect="00A648F5">
      <w:footerReference w:type="even" r:id="rId8"/>
      <w:footerReference w:type="default" r:id="rId9"/>
      <w:headerReference w:type="first" r:id="rId10"/>
      <w:pgSz w:w="12242" w:h="15842" w:code="1"/>
      <w:pgMar w:top="1701" w:right="1701"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60FF" w14:textId="77777777" w:rsidR="00061702" w:rsidRDefault="00061702">
      <w:r>
        <w:separator/>
      </w:r>
    </w:p>
  </w:endnote>
  <w:endnote w:type="continuationSeparator" w:id="0">
    <w:p w14:paraId="0E3BC328" w14:textId="77777777" w:rsidR="00061702" w:rsidRDefault="0006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C677" w14:textId="77777777" w:rsidR="001564C0" w:rsidRDefault="001564C0" w:rsidP="001802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DBC53C" w14:textId="77777777" w:rsidR="001564C0" w:rsidRDefault="001564C0" w:rsidP="001802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BF45" w14:textId="77777777" w:rsidR="001564C0" w:rsidRDefault="001564C0" w:rsidP="001802CE">
    <w:pPr>
      <w:pStyle w:val="Piedepgina"/>
      <w:framePr w:wrap="around" w:vAnchor="text" w:hAnchor="margin" w:xAlign="right" w:y="1"/>
      <w:rPr>
        <w:rStyle w:val="Nmerodepgina"/>
      </w:rPr>
    </w:pPr>
  </w:p>
  <w:p w14:paraId="5911B386" w14:textId="6FC22137" w:rsidR="001564C0" w:rsidRDefault="001564C0" w:rsidP="00B03FFD">
    <w:pPr>
      <w:pStyle w:val="Piedepgina"/>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D4D4" w14:textId="77777777" w:rsidR="00061702" w:rsidRDefault="00061702">
      <w:r>
        <w:separator/>
      </w:r>
    </w:p>
  </w:footnote>
  <w:footnote w:type="continuationSeparator" w:id="0">
    <w:p w14:paraId="37D93F19" w14:textId="77777777" w:rsidR="00061702" w:rsidRDefault="0006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290" w:type="dxa"/>
      <w:tblLayout w:type="fixed"/>
      <w:tblCellMar>
        <w:left w:w="70" w:type="dxa"/>
        <w:right w:w="70" w:type="dxa"/>
      </w:tblCellMar>
      <w:tblLook w:val="0000" w:firstRow="0" w:lastRow="0" w:firstColumn="0" w:lastColumn="0" w:noHBand="0" w:noVBand="0"/>
    </w:tblPr>
    <w:tblGrid>
      <w:gridCol w:w="1980"/>
      <w:gridCol w:w="5040"/>
      <w:gridCol w:w="2520"/>
    </w:tblGrid>
    <w:tr w:rsidR="001564C0" w:rsidRPr="009512F3" w14:paraId="4557A558" w14:textId="77777777">
      <w:trPr>
        <w:trHeight w:val="314"/>
      </w:trPr>
      <w:tc>
        <w:tcPr>
          <w:tcW w:w="1980" w:type="dxa"/>
          <w:vMerge w:val="restart"/>
          <w:tcBorders>
            <w:top w:val="double" w:sz="6" w:space="0" w:color="000000"/>
            <w:left w:val="double" w:sz="6" w:space="0" w:color="000000"/>
            <w:right w:val="double" w:sz="6" w:space="0" w:color="000000"/>
          </w:tcBorders>
        </w:tcPr>
        <w:p w14:paraId="690163C2" w14:textId="77777777" w:rsidR="001564C0" w:rsidRPr="009041C3" w:rsidRDefault="00061702" w:rsidP="001802CE">
          <w:pPr>
            <w:autoSpaceDE w:val="0"/>
            <w:autoSpaceDN w:val="0"/>
            <w:adjustRightInd w:val="0"/>
            <w:jc w:val="center"/>
            <w:rPr>
              <w:rFonts w:ascii="Arial" w:hAnsi="Arial" w:cs="Arial"/>
              <w:b/>
              <w:bCs/>
              <w:color w:val="000000"/>
              <w:sz w:val="12"/>
              <w:szCs w:val="12"/>
            </w:rPr>
          </w:pPr>
          <w:r>
            <w:rPr>
              <w:rFonts w:ascii="Arial" w:hAnsi="Arial" w:cs="Arial"/>
              <w:b/>
              <w:bCs/>
              <w:noProof/>
              <w:color w:val="000000"/>
              <w:sz w:val="12"/>
              <w:szCs w:val="12"/>
            </w:rPr>
            <w:object w:dxaOrig="1440" w:dyaOrig="1440" w14:anchorId="0E0F9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5pt;margin-top:-62.6pt;width:1in;height:63pt;z-index:251656704;visibility:visible;mso-wrap-edited:f">
                <v:imagedata r:id="rId1" o:title=""/>
                <w10:wrap type="topAndBottom"/>
              </v:shape>
              <o:OLEObject Type="Embed" ProgID="Word.Picture.8" ShapeID="_x0000_s1025" DrawAspect="Content" ObjectID="_1696311917" r:id="rId2"/>
            </w:object>
          </w:r>
          <w:r w:rsidR="001564C0" w:rsidRPr="009041C3">
            <w:rPr>
              <w:rFonts w:ascii="Arial" w:hAnsi="Arial" w:cs="Arial"/>
              <w:b/>
              <w:bCs/>
              <w:color w:val="000000"/>
              <w:sz w:val="12"/>
              <w:szCs w:val="12"/>
            </w:rPr>
            <w:t>DEPARTAMENTO DE SALUD CORPORACION MUNICIPAL DE  DESARROLLO SOCIAL CALAMA</w:t>
          </w:r>
        </w:p>
      </w:tc>
      <w:tc>
        <w:tcPr>
          <w:tcW w:w="5040" w:type="dxa"/>
          <w:vMerge w:val="restart"/>
          <w:tcBorders>
            <w:top w:val="double" w:sz="6" w:space="0" w:color="000000"/>
            <w:left w:val="double" w:sz="6" w:space="0" w:color="000000"/>
            <w:right w:val="double" w:sz="6" w:space="0" w:color="000000"/>
          </w:tcBorders>
        </w:tcPr>
        <w:p w14:paraId="755CFE96" w14:textId="77777777" w:rsidR="001564C0" w:rsidRDefault="001564C0" w:rsidP="001802CE">
          <w:pPr>
            <w:autoSpaceDE w:val="0"/>
            <w:autoSpaceDN w:val="0"/>
            <w:adjustRightInd w:val="0"/>
            <w:rPr>
              <w:rFonts w:cs="Calibri"/>
              <w:b/>
              <w:bCs/>
              <w:color w:val="000000"/>
            </w:rPr>
          </w:pPr>
        </w:p>
        <w:p w14:paraId="0B9FBD07" w14:textId="77777777" w:rsidR="001564C0" w:rsidRDefault="001564C0" w:rsidP="001802CE">
          <w:pPr>
            <w:autoSpaceDE w:val="0"/>
            <w:autoSpaceDN w:val="0"/>
            <w:adjustRightInd w:val="0"/>
            <w:jc w:val="center"/>
            <w:rPr>
              <w:rFonts w:ascii="Arial" w:hAnsi="Arial" w:cs="Arial"/>
              <w:b/>
              <w:bCs/>
              <w:color w:val="000000"/>
              <w:sz w:val="22"/>
              <w:szCs w:val="22"/>
            </w:rPr>
          </w:pPr>
        </w:p>
        <w:p w14:paraId="0A2364D4" w14:textId="77777777" w:rsidR="001564C0" w:rsidRDefault="001564C0" w:rsidP="001802C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Procedimiento : </w:t>
          </w:r>
        </w:p>
        <w:p w14:paraId="0ADFBDBC" w14:textId="77777777" w:rsidR="001564C0" w:rsidRPr="00007C1D" w:rsidRDefault="001564C0" w:rsidP="001802C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Manual de Organización y Funciones Comité de Calidad y Seguridad del Paciente APS Calama.</w:t>
          </w:r>
        </w:p>
      </w:tc>
      <w:tc>
        <w:tcPr>
          <w:tcW w:w="2520" w:type="dxa"/>
          <w:tcBorders>
            <w:top w:val="double" w:sz="6" w:space="0" w:color="000000"/>
            <w:left w:val="double" w:sz="6" w:space="0" w:color="000000"/>
            <w:bottom w:val="double" w:sz="6" w:space="0" w:color="000000"/>
            <w:right w:val="double" w:sz="6" w:space="0" w:color="000000"/>
          </w:tcBorders>
        </w:tcPr>
        <w:p w14:paraId="447E88EC" w14:textId="77777777" w:rsidR="001564C0" w:rsidRPr="008F2767" w:rsidRDefault="001564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Código :</w:t>
          </w:r>
          <w:r>
            <w:rPr>
              <w:rFonts w:ascii="Arial" w:hAnsi="Arial" w:cs="Arial"/>
              <w:b/>
              <w:bCs/>
              <w:color w:val="365F91"/>
              <w:sz w:val="16"/>
              <w:szCs w:val="16"/>
            </w:rPr>
            <w:t xml:space="preserve"> PGC-CSP-01</w:t>
          </w:r>
        </w:p>
      </w:tc>
    </w:tr>
    <w:tr w:rsidR="001564C0" w:rsidRPr="009512F3" w14:paraId="00528220" w14:textId="77777777">
      <w:trPr>
        <w:trHeight w:val="314"/>
      </w:trPr>
      <w:tc>
        <w:tcPr>
          <w:tcW w:w="1980" w:type="dxa"/>
          <w:vMerge/>
          <w:tcBorders>
            <w:left w:val="double" w:sz="6" w:space="0" w:color="000000"/>
            <w:right w:val="double" w:sz="6" w:space="0" w:color="000000"/>
          </w:tcBorders>
        </w:tcPr>
        <w:p w14:paraId="4E6EF21E" w14:textId="77777777" w:rsidR="001564C0" w:rsidRPr="000C3147" w:rsidRDefault="001564C0" w:rsidP="001802CE">
          <w:pPr>
            <w:autoSpaceDE w:val="0"/>
            <w:autoSpaceDN w:val="0"/>
            <w:adjustRightInd w:val="0"/>
            <w:jc w:val="center"/>
            <w:rPr>
              <w:rFonts w:cs="Calibri"/>
              <w:b/>
              <w:bCs/>
              <w:color w:val="000000"/>
              <w:highlight w:val="yellow"/>
            </w:rPr>
          </w:pPr>
        </w:p>
      </w:tc>
      <w:tc>
        <w:tcPr>
          <w:tcW w:w="5040" w:type="dxa"/>
          <w:vMerge/>
          <w:tcBorders>
            <w:left w:val="double" w:sz="6" w:space="0" w:color="000000"/>
            <w:right w:val="double" w:sz="6" w:space="0" w:color="000000"/>
          </w:tcBorders>
        </w:tcPr>
        <w:p w14:paraId="114B37E0" w14:textId="77777777" w:rsidR="001564C0" w:rsidRPr="000C3147" w:rsidRDefault="001564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bottom w:val="double" w:sz="6" w:space="0" w:color="000000"/>
            <w:right w:val="double" w:sz="6" w:space="0" w:color="000000"/>
          </w:tcBorders>
        </w:tcPr>
        <w:p w14:paraId="0DAB5116" w14:textId="77777777" w:rsidR="001564C0" w:rsidRPr="008F2767" w:rsidRDefault="001564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Versión:</w:t>
          </w:r>
          <w:r>
            <w:rPr>
              <w:rFonts w:ascii="Arial" w:hAnsi="Arial" w:cs="Arial"/>
              <w:b/>
              <w:bCs/>
              <w:color w:val="365F91"/>
              <w:sz w:val="16"/>
              <w:szCs w:val="16"/>
            </w:rPr>
            <w:t xml:space="preserve"> 01</w:t>
          </w:r>
        </w:p>
      </w:tc>
    </w:tr>
    <w:tr w:rsidR="001564C0" w:rsidRPr="009512F3" w14:paraId="15FE2D7B" w14:textId="77777777">
      <w:trPr>
        <w:trHeight w:val="314"/>
      </w:trPr>
      <w:tc>
        <w:tcPr>
          <w:tcW w:w="1980" w:type="dxa"/>
          <w:vMerge/>
          <w:tcBorders>
            <w:left w:val="double" w:sz="6" w:space="0" w:color="000000"/>
            <w:right w:val="double" w:sz="6" w:space="0" w:color="000000"/>
          </w:tcBorders>
        </w:tcPr>
        <w:p w14:paraId="7856C3E3" w14:textId="77777777" w:rsidR="001564C0" w:rsidRPr="000C3147" w:rsidRDefault="001564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right w:val="double" w:sz="6" w:space="0" w:color="000000"/>
          </w:tcBorders>
        </w:tcPr>
        <w:p w14:paraId="33A5D97F" w14:textId="77777777" w:rsidR="001564C0" w:rsidRPr="000C3147" w:rsidRDefault="001564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bottom w:val="double" w:sz="6" w:space="0" w:color="000000"/>
            <w:right w:val="double" w:sz="6" w:space="0" w:color="000000"/>
          </w:tcBorders>
        </w:tcPr>
        <w:p w14:paraId="7C95B2ED" w14:textId="77777777" w:rsidR="001564C0" w:rsidRPr="008F2767" w:rsidRDefault="001564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Páginas:</w:t>
          </w:r>
          <w:r>
            <w:rPr>
              <w:rFonts w:ascii="Arial" w:hAnsi="Arial" w:cs="Arial"/>
              <w:b/>
              <w:bCs/>
              <w:color w:val="365F91"/>
              <w:sz w:val="16"/>
              <w:szCs w:val="16"/>
            </w:rPr>
            <w:t xml:space="preserve"> 11</w:t>
          </w:r>
        </w:p>
      </w:tc>
    </w:tr>
    <w:tr w:rsidR="001564C0" w:rsidRPr="009512F3" w14:paraId="38AFD581" w14:textId="77777777">
      <w:trPr>
        <w:trHeight w:val="310"/>
      </w:trPr>
      <w:tc>
        <w:tcPr>
          <w:tcW w:w="1980" w:type="dxa"/>
          <w:vMerge/>
          <w:tcBorders>
            <w:left w:val="double" w:sz="6" w:space="0" w:color="000000"/>
            <w:right w:val="double" w:sz="6" w:space="0" w:color="000000"/>
          </w:tcBorders>
        </w:tcPr>
        <w:p w14:paraId="53237311" w14:textId="77777777" w:rsidR="001564C0" w:rsidRPr="000C3147" w:rsidRDefault="001564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right w:val="double" w:sz="6" w:space="0" w:color="000000"/>
          </w:tcBorders>
        </w:tcPr>
        <w:p w14:paraId="12023389" w14:textId="77777777" w:rsidR="001564C0" w:rsidRPr="000C3147" w:rsidRDefault="001564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right w:val="double" w:sz="6" w:space="0" w:color="000000"/>
          </w:tcBorders>
        </w:tcPr>
        <w:p w14:paraId="797FD8DF" w14:textId="77777777" w:rsidR="001564C0" w:rsidRPr="008F2767" w:rsidRDefault="001564C0" w:rsidP="001802CE">
          <w:pPr>
            <w:autoSpaceDE w:val="0"/>
            <w:autoSpaceDN w:val="0"/>
            <w:adjustRightInd w:val="0"/>
            <w:rPr>
              <w:rFonts w:ascii="Arial" w:hAnsi="Arial" w:cs="Arial"/>
              <w:b/>
              <w:bCs/>
              <w:color w:val="365F91"/>
              <w:sz w:val="16"/>
              <w:szCs w:val="16"/>
            </w:rPr>
          </w:pPr>
          <w:r>
            <w:rPr>
              <w:rFonts w:ascii="Arial" w:hAnsi="Arial" w:cs="Arial"/>
              <w:b/>
              <w:bCs/>
              <w:color w:val="365F91"/>
              <w:sz w:val="16"/>
              <w:szCs w:val="16"/>
            </w:rPr>
            <w:t>Fecha de emisión: --25/05/2009</w:t>
          </w:r>
        </w:p>
      </w:tc>
    </w:tr>
    <w:tr w:rsidR="001564C0" w:rsidRPr="009512F3" w14:paraId="19BDFB27" w14:textId="77777777">
      <w:trPr>
        <w:trHeight w:val="321"/>
      </w:trPr>
      <w:tc>
        <w:tcPr>
          <w:tcW w:w="1980" w:type="dxa"/>
          <w:vMerge/>
          <w:tcBorders>
            <w:left w:val="double" w:sz="6" w:space="0" w:color="000000"/>
            <w:bottom w:val="double" w:sz="6" w:space="0" w:color="000000"/>
            <w:right w:val="double" w:sz="6" w:space="0" w:color="000000"/>
          </w:tcBorders>
        </w:tcPr>
        <w:p w14:paraId="4C9E7E52" w14:textId="77777777" w:rsidR="001564C0" w:rsidRPr="000C3147" w:rsidRDefault="001564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bottom w:val="double" w:sz="6" w:space="0" w:color="000000"/>
            <w:right w:val="double" w:sz="6" w:space="0" w:color="000000"/>
          </w:tcBorders>
        </w:tcPr>
        <w:p w14:paraId="7760DC10" w14:textId="77777777" w:rsidR="001564C0" w:rsidRPr="000C3147" w:rsidRDefault="001564C0" w:rsidP="001802CE">
          <w:pPr>
            <w:autoSpaceDE w:val="0"/>
            <w:autoSpaceDN w:val="0"/>
            <w:adjustRightInd w:val="0"/>
            <w:jc w:val="center"/>
            <w:rPr>
              <w:rFonts w:cs="Calibri"/>
              <w:b/>
              <w:bCs/>
              <w:color w:val="000000"/>
            </w:rPr>
          </w:pPr>
        </w:p>
      </w:tc>
      <w:tc>
        <w:tcPr>
          <w:tcW w:w="2520" w:type="dxa"/>
          <w:tcBorders>
            <w:top w:val="double" w:sz="4" w:space="0" w:color="auto"/>
            <w:left w:val="double" w:sz="6" w:space="0" w:color="000000"/>
            <w:bottom w:val="double" w:sz="6" w:space="0" w:color="000000"/>
            <w:right w:val="double" w:sz="6" w:space="0" w:color="000000"/>
          </w:tcBorders>
        </w:tcPr>
        <w:p w14:paraId="59E74E91" w14:textId="77777777" w:rsidR="001564C0" w:rsidRPr="008F2767" w:rsidRDefault="001564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Vigencia:</w:t>
          </w:r>
          <w:r>
            <w:rPr>
              <w:rFonts w:ascii="Arial" w:hAnsi="Arial" w:cs="Arial"/>
              <w:b/>
              <w:bCs/>
              <w:color w:val="365F91"/>
              <w:sz w:val="16"/>
              <w:szCs w:val="16"/>
            </w:rPr>
            <w:t xml:space="preserve"> 3 años</w:t>
          </w:r>
        </w:p>
      </w:tc>
    </w:tr>
  </w:tbl>
  <w:p w14:paraId="2858BEEB" w14:textId="77777777" w:rsidR="001564C0" w:rsidRDefault="001564C0" w:rsidP="001802CE"/>
  <w:p w14:paraId="6FA0F63D" w14:textId="77777777" w:rsidR="001564C0" w:rsidRDefault="001564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D5A"/>
    <w:multiLevelType w:val="hybridMultilevel"/>
    <w:tmpl w:val="BBDEE6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DC33EA"/>
    <w:multiLevelType w:val="hybridMultilevel"/>
    <w:tmpl w:val="1EF272D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527DEF"/>
    <w:multiLevelType w:val="hybridMultilevel"/>
    <w:tmpl w:val="2368C4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A208FE"/>
    <w:multiLevelType w:val="hybridMultilevel"/>
    <w:tmpl w:val="66B812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A067AE"/>
    <w:multiLevelType w:val="hybridMultilevel"/>
    <w:tmpl w:val="8A0C70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15B270C0"/>
    <w:multiLevelType w:val="hybridMultilevel"/>
    <w:tmpl w:val="263088F2"/>
    <w:lvl w:ilvl="0" w:tplc="1DE8A540">
      <w:start w:val="1"/>
      <w:numFmt w:val="lowerLetter"/>
      <w:lvlText w:val="%1)"/>
      <w:lvlJc w:val="left"/>
      <w:pPr>
        <w:ind w:left="648" w:hanging="360"/>
      </w:pPr>
      <w:rPr>
        <w:rFonts w:hint="default"/>
      </w:rPr>
    </w:lvl>
    <w:lvl w:ilvl="1" w:tplc="340A0019" w:tentative="1">
      <w:start w:val="1"/>
      <w:numFmt w:val="lowerLetter"/>
      <w:lvlText w:val="%2."/>
      <w:lvlJc w:val="left"/>
      <w:pPr>
        <w:ind w:left="1368" w:hanging="360"/>
      </w:pPr>
    </w:lvl>
    <w:lvl w:ilvl="2" w:tplc="340A001B" w:tentative="1">
      <w:start w:val="1"/>
      <w:numFmt w:val="lowerRoman"/>
      <w:lvlText w:val="%3."/>
      <w:lvlJc w:val="right"/>
      <w:pPr>
        <w:ind w:left="2088" w:hanging="180"/>
      </w:pPr>
    </w:lvl>
    <w:lvl w:ilvl="3" w:tplc="340A000F" w:tentative="1">
      <w:start w:val="1"/>
      <w:numFmt w:val="decimal"/>
      <w:lvlText w:val="%4."/>
      <w:lvlJc w:val="left"/>
      <w:pPr>
        <w:ind w:left="2808" w:hanging="360"/>
      </w:pPr>
    </w:lvl>
    <w:lvl w:ilvl="4" w:tplc="340A0019" w:tentative="1">
      <w:start w:val="1"/>
      <w:numFmt w:val="lowerLetter"/>
      <w:lvlText w:val="%5."/>
      <w:lvlJc w:val="left"/>
      <w:pPr>
        <w:ind w:left="3528" w:hanging="360"/>
      </w:pPr>
    </w:lvl>
    <w:lvl w:ilvl="5" w:tplc="340A001B" w:tentative="1">
      <w:start w:val="1"/>
      <w:numFmt w:val="lowerRoman"/>
      <w:lvlText w:val="%6."/>
      <w:lvlJc w:val="right"/>
      <w:pPr>
        <w:ind w:left="4248" w:hanging="180"/>
      </w:pPr>
    </w:lvl>
    <w:lvl w:ilvl="6" w:tplc="340A000F" w:tentative="1">
      <w:start w:val="1"/>
      <w:numFmt w:val="decimal"/>
      <w:lvlText w:val="%7."/>
      <w:lvlJc w:val="left"/>
      <w:pPr>
        <w:ind w:left="4968" w:hanging="360"/>
      </w:pPr>
    </w:lvl>
    <w:lvl w:ilvl="7" w:tplc="340A0019" w:tentative="1">
      <w:start w:val="1"/>
      <w:numFmt w:val="lowerLetter"/>
      <w:lvlText w:val="%8."/>
      <w:lvlJc w:val="left"/>
      <w:pPr>
        <w:ind w:left="5688" w:hanging="360"/>
      </w:pPr>
    </w:lvl>
    <w:lvl w:ilvl="8" w:tplc="340A001B" w:tentative="1">
      <w:start w:val="1"/>
      <w:numFmt w:val="lowerRoman"/>
      <w:lvlText w:val="%9."/>
      <w:lvlJc w:val="right"/>
      <w:pPr>
        <w:ind w:left="6408" w:hanging="180"/>
      </w:pPr>
    </w:lvl>
  </w:abstractNum>
  <w:abstractNum w:abstractNumId="6" w15:restartNumberingAfterBreak="0">
    <w:nsid w:val="165E48C2"/>
    <w:multiLevelType w:val="hybridMultilevel"/>
    <w:tmpl w:val="DCCC353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167C5993"/>
    <w:multiLevelType w:val="hybridMultilevel"/>
    <w:tmpl w:val="1AC42CAA"/>
    <w:lvl w:ilvl="0" w:tplc="7E6A0E74">
      <w:start w:val="1"/>
      <w:numFmt w:val="bullet"/>
      <w:lvlText w:val=""/>
      <w:lvlJc w:val="left"/>
      <w:pPr>
        <w:tabs>
          <w:tab w:val="num" w:pos="720"/>
        </w:tabs>
        <w:ind w:left="720" w:hanging="360"/>
      </w:pPr>
      <w:rPr>
        <w:rFonts w:ascii="Symbol" w:hAnsi="Symbol" w:hint="default"/>
        <w:color w:val="auto"/>
      </w:rPr>
    </w:lvl>
    <w:lvl w:ilvl="1" w:tplc="EFDE9A38">
      <w:start w:val="4"/>
      <w:numFmt w:val="decimal"/>
      <w:lvlText w:val="%2."/>
      <w:lvlJc w:val="left"/>
      <w:pPr>
        <w:tabs>
          <w:tab w:val="num" w:pos="1440"/>
        </w:tabs>
        <w:ind w:left="1440" w:hanging="36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DC3136"/>
    <w:multiLevelType w:val="hybridMultilevel"/>
    <w:tmpl w:val="39F6F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191566"/>
    <w:multiLevelType w:val="hybridMultilevel"/>
    <w:tmpl w:val="5DEA43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D40AC7"/>
    <w:multiLevelType w:val="multilevel"/>
    <w:tmpl w:val="E1FC0C72"/>
    <w:lvl w:ilvl="0">
      <w:start w:val="1"/>
      <w:numFmt w:val="decimal"/>
      <w:lvlText w:val="%1."/>
      <w:lvlJc w:val="left"/>
      <w:pPr>
        <w:tabs>
          <w:tab w:val="num" w:pos="786"/>
        </w:tabs>
        <w:ind w:left="786" w:hanging="360"/>
      </w:pPr>
    </w:lvl>
    <w:lvl w:ilvl="1">
      <w:start w:val="1"/>
      <w:numFmt w:val="decimal"/>
      <w:isLgl/>
      <w:lvlText w:val="%1.%2"/>
      <w:lvlJc w:val="left"/>
      <w:pPr>
        <w:tabs>
          <w:tab w:val="num" w:pos="1131"/>
        </w:tabs>
        <w:ind w:left="1131" w:hanging="70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35236C3"/>
    <w:multiLevelType w:val="hybridMultilevel"/>
    <w:tmpl w:val="3BA6D7F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811698"/>
    <w:multiLevelType w:val="hybridMultilevel"/>
    <w:tmpl w:val="F8D24D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963682"/>
    <w:multiLevelType w:val="hybridMultilevel"/>
    <w:tmpl w:val="CFA0C07C"/>
    <w:lvl w:ilvl="0" w:tplc="2BF0E2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E07FF1"/>
    <w:multiLevelType w:val="hybridMultilevel"/>
    <w:tmpl w:val="1696F9B4"/>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5" w15:restartNumberingAfterBreak="0">
    <w:nsid w:val="2C11464F"/>
    <w:multiLevelType w:val="hybridMultilevel"/>
    <w:tmpl w:val="33C6B2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ED23E7"/>
    <w:multiLevelType w:val="hybridMultilevel"/>
    <w:tmpl w:val="030AE5A2"/>
    <w:lvl w:ilvl="0" w:tplc="2BF0E2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173E2D"/>
    <w:multiLevelType w:val="hybridMultilevel"/>
    <w:tmpl w:val="144041B2"/>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40A244C3"/>
    <w:multiLevelType w:val="multilevel"/>
    <w:tmpl w:val="CDE099A8"/>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5D12E95"/>
    <w:multiLevelType w:val="multilevel"/>
    <w:tmpl w:val="6F882B18"/>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7C21C92"/>
    <w:multiLevelType w:val="hybridMultilevel"/>
    <w:tmpl w:val="C960F59C"/>
    <w:lvl w:ilvl="0" w:tplc="9BF48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4439EC"/>
    <w:multiLevelType w:val="multilevel"/>
    <w:tmpl w:val="51CC88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3A2F53"/>
    <w:multiLevelType w:val="hybridMultilevel"/>
    <w:tmpl w:val="DF266532"/>
    <w:lvl w:ilvl="0" w:tplc="75CA5F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0D2431E"/>
    <w:multiLevelType w:val="hybridMultilevel"/>
    <w:tmpl w:val="4A340C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B24387"/>
    <w:multiLevelType w:val="hybridMultilevel"/>
    <w:tmpl w:val="848ED2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4963F62"/>
    <w:multiLevelType w:val="hybridMultilevel"/>
    <w:tmpl w:val="84F42AB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573A0700"/>
    <w:multiLevelType w:val="hybridMultilevel"/>
    <w:tmpl w:val="7326DFB2"/>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A830B78"/>
    <w:multiLevelType w:val="hybridMultilevel"/>
    <w:tmpl w:val="3496AC3C"/>
    <w:lvl w:ilvl="0" w:tplc="9BF481E4">
      <w:start w:val="1"/>
      <w:numFmt w:val="decimal"/>
      <w:lvlText w:val="%1."/>
      <w:lvlJc w:val="left"/>
      <w:pPr>
        <w:tabs>
          <w:tab w:val="num" w:pos="1350"/>
        </w:tabs>
        <w:ind w:left="1350" w:hanging="360"/>
      </w:pPr>
      <w:rPr>
        <w:rFonts w:hint="default"/>
      </w:rPr>
    </w:lvl>
    <w:lvl w:ilvl="1" w:tplc="0C0A0019" w:tentative="1">
      <w:start w:val="1"/>
      <w:numFmt w:val="lowerLetter"/>
      <w:lvlText w:val="%2."/>
      <w:lvlJc w:val="left"/>
      <w:pPr>
        <w:tabs>
          <w:tab w:val="num" w:pos="1722"/>
        </w:tabs>
        <w:ind w:left="1722" w:hanging="360"/>
      </w:pPr>
    </w:lvl>
    <w:lvl w:ilvl="2" w:tplc="0C0A001B" w:tentative="1">
      <w:start w:val="1"/>
      <w:numFmt w:val="lowerRoman"/>
      <w:lvlText w:val="%3."/>
      <w:lvlJc w:val="right"/>
      <w:pPr>
        <w:tabs>
          <w:tab w:val="num" w:pos="2442"/>
        </w:tabs>
        <w:ind w:left="2442" w:hanging="180"/>
      </w:pPr>
    </w:lvl>
    <w:lvl w:ilvl="3" w:tplc="0C0A000F" w:tentative="1">
      <w:start w:val="1"/>
      <w:numFmt w:val="decimal"/>
      <w:lvlText w:val="%4."/>
      <w:lvlJc w:val="left"/>
      <w:pPr>
        <w:tabs>
          <w:tab w:val="num" w:pos="3162"/>
        </w:tabs>
        <w:ind w:left="3162" w:hanging="360"/>
      </w:pPr>
    </w:lvl>
    <w:lvl w:ilvl="4" w:tplc="0C0A0019" w:tentative="1">
      <w:start w:val="1"/>
      <w:numFmt w:val="lowerLetter"/>
      <w:lvlText w:val="%5."/>
      <w:lvlJc w:val="left"/>
      <w:pPr>
        <w:tabs>
          <w:tab w:val="num" w:pos="3882"/>
        </w:tabs>
        <w:ind w:left="3882" w:hanging="360"/>
      </w:pPr>
    </w:lvl>
    <w:lvl w:ilvl="5" w:tplc="0C0A001B" w:tentative="1">
      <w:start w:val="1"/>
      <w:numFmt w:val="lowerRoman"/>
      <w:lvlText w:val="%6."/>
      <w:lvlJc w:val="right"/>
      <w:pPr>
        <w:tabs>
          <w:tab w:val="num" w:pos="4602"/>
        </w:tabs>
        <w:ind w:left="4602" w:hanging="180"/>
      </w:pPr>
    </w:lvl>
    <w:lvl w:ilvl="6" w:tplc="0C0A000F" w:tentative="1">
      <w:start w:val="1"/>
      <w:numFmt w:val="decimal"/>
      <w:lvlText w:val="%7."/>
      <w:lvlJc w:val="left"/>
      <w:pPr>
        <w:tabs>
          <w:tab w:val="num" w:pos="5322"/>
        </w:tabs>
        <w:ind w:left="5322" w:hanging="360"/>
      </w:pPr>
    </w:lvl>
    <w:lvl w:ilvl="7" w:tplc="0C0A0019" w:tentative="1">
      <w:start w:val="1"/>
      <w:numFmt w:val="lowerLetter"/>
      <w:lvlText w:val="%8."/>
      <w:lvlJc w:val="left"/>
      <w:pPr>
        <w:tabs>
          <w:tab w:val="num" w:pos="6042"/>
        </w:tabs>
        <w:ind w:left="6042" w:hanging="360"/>
      </w:pPr>
    </w:lvl>
    <w:lvl w:ilvl="8" w:tplc="0C0A001B" w:tentative="1">
      <w:start w:val="1"/>
      <w:numFmt w:val="lowerRoman"/>
      <w:lvlText w:val="%9."/>
      <w:lvlJc w:val="right"/>
      <w:pPr>
        <w:tabs>
          <w:tab w:val="num" w:pos="6762"/>
        </w:tabs>
        <w:ind w:left="6762" w:hanging="180"/>
      </w:pPr>
    </w:lvl>
  </w:abstractNum>
  <w:abstractNum w:abstractNumId="28" w15:restartNumberingAfterBreak="0">
    <w:nsid w:val="654027AE"/>
    <w:multiLevelType w:val="hybridMultilevel"/>
    <w:tmpl w:val="F4C6F5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548483C"/>
    <w:multiLevelType w:val="hybridMultilevel"/>
    <w:tmpl w:val="7326DFB2"/>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90235C9"/>
    <w:multiLevelType w:val="hybridMultilevel"/>
    <w:tmpl w:val="0F14D3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1DC43E6"/>
    <w:multiLevelType w:val="hybridMultilevel"/>
    <w:tmpl w:val="0572698C"/>
    <w:lvl w:ilvl="0" w:tplc="7E6A0E7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079B6"/>
    <w:multiLevelType w:val="hybridMultilevel"/>
    <w:tmpl w:val="9800AC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2F02040"/>
    <w:multiLevelType w:val="hybridMultilevel"/>
    <w:tmpl w:val="A0241BAC"/>
    <w:lvl w:ilvl="0" w:tplc="06E2862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3D61CAB"/>
    <w:multiLevelType w:val="hybridMultilevel"/>
    <w:tmpl w:val="FE722856"/>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D86F14"/>
    <w:multiLevelType w:val="hybridMultilevel"/>
    <w:tmpl w:val="5DECAA0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8"/>
  </w:num>
  <w:num w:numId="3">
    <w:abstractNumId w:val="33"/>
  </w:num>
  <w:num w:numId="4">
    <w:abstractNumId w:val="29"/>
  </w:num>
  <w:num w:numId="5">
    <w:abstractNumId w:val="34"/>
  </w:num>
  <w:num w:numId="6">
    <w:abstractNumId w:val="10"/>
  </w:num>
  <w:num w:numId="7">
    <w:abstractNumId w:val="18"/>
  </w:num>
  <w:num w:numId="8">
    <w:abstractNumId w:val="31"/>
  </w:num>
  <w:num w:numId="9">
    <w:abstractNumId w:val="13"/>
  </w:num>
  <w:num w:numId="10">
    <w:abstractNumId w:val="16"/>
  </w:num>
  <w:num w:numId="11">
    <w:abstractNumId w:val="7"/>
  </w:num>
  <w:num w:numId="12">
    <w:abstractNumId w:val="22"/>
  </w:num>
  <w:num w:numId="13">
    <w:abstractNumId w:val="26"/>
  </w:num>
  <w:num w:numId="14">
    <w:abstractNumId w:val="19"/>
  </w:num>
  <w:num w:numId="15">
    <w:abstractNumId w:val="30"/>
  </w:num>
  <w:num w:numId="16">
    <w:abstractNumId w:val="32"/>
  </w:num>
  <w:num w:numId="17">
    <w:abstractNumId w:val="24"/>
  </w:num>
  <w:num w:numId="18">
    <w:abstractNumId w:val="14"/>
  </w:num>
  <w:num w:numId="19">
    <w:abstractNumId w:val="5"/>
  </w:num>
  <w:num w:numId="20">
    <w:abstractNumId w:val="17"/>
  </w:num>
  <w:num w:numId="21">
    <w:abstractNumId w:val="20"/>
  </w:num>
  <w:num w:numId="22">
    <w:abstractNumId w:val="27"/>
  </w:num>
  <w:num w:numId="23">
    <w:abstractNumId w:val="35"/>
  </w:num>
  <w:num w:numId="24">
    <w:abstractNumId w:val="11"/>
  </w:num>
  <w:num w:numId="25">
    <w:abstractNumId w:val="1"/>
  </w:num>
  <w:num w:numId="26">
    <w:abstractNumId w:val="4"/>
  </w:num>
  <w:num w:numId="27">
    <w:abstractNumId w:val="2"/>
  </w:num>
  <w:num w:numId="28">
    <w:abstractNumId w:val="9"/>
  </w:num>
  <w:num w:numId="29">
    <w:abstractNumId w:val="3"/>
  </w:num>
  <w:num w:numId="30">
    <w:abstractNumId w:val="28"/>
  </w:num>
  <w:num w:numId="31">
    <w:abstractNumId w:val="15"/>
  </w:num>
  <w:num w:numId="32">
    <w:abstractNumId w:val="12"/>
  </w:num>
  <w:num w:numId="33">
    <w:abstractNumId w:val="0"/>
  </w:num>
  <w:num w:numId="34">
    <w:abstractNumId w:val="6"/>
  </w:num>
  <w:num w:numId="35">
    <w:abstractNumId w:val="23"/>
  </w:num>
  <w:num w:numId="3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FB"/>
    <w:rsid w:val="00001EB1"/>
    <w:rsid w:val="000111A9"/>
    <w:rsid w:val="00016051"/>
    <w:rsid w:val="000161D1"/>
    <w:rsid w:val="00024246"/>
    <w:rsid w:val="0003035F"/>
    <w:rsid w:val="00032E4E"/>
    <w:rsid w:val="00040944"/>
    <w:rsid w:val="00044F72"/>
    <w:rsid w:val="00046EF2"/>
    <w:rsid w:val="00051254"/>
    <w:rsid w:val="000545AD"/>
    <w:rsid w:val="0005713D"/>
    <w:rsid w:val="00061121"/>
    <w:rsid w:val="00061702"/>
    <w:rsid w:val="0006192A"/>
    <w:rsid w:val="0007062A"/>
    <w:rsid w:val="00073558"/>
    <w:rsid w:val="00074A1A"/>
    <w:rsid w:val="0007695A"/>
    <w:rsid w:val="000779D7"/>
    <w:rsid w:val="000844DE"/>
    <w:rsid w:val="00085D75"/>
    <w:rsid w:val="000876E8"/>
    <w:rsid w:val="00091D16"/>
    <w:rsid w:val="00095FDC"/>
    <w:rsid w:val="000A0D70"/>
    <w:rsid w:val="000A106C"/>
    <w:rsid w:val="000A29FF"/>
    <w:rsid w:val="000C0991"/>
    <w:rsid w:val="000C1CB1"/>
    <w:rsid w:val="000E3778"/>
    <w:rsid w:val="000E7598"/>
    <w:rsid w:val="000E7778"/>
    <w:rsid w:val="000F1F86"/>
    <w:rsid w:val="00100584"/>
    <w:rsid w:val="00101F7A"/>
    <w:rsid w:val="00106D56"/>
    <w:rsid w:val="00111143"/>
    <w:rsid w:val="00117706"/>
    <w:rsid w:val="00125D1F"/>
    <w:rsid w:val="00135413"/>
    <w:rsid w:val="00135C75"/>
    <w:rsid w:val="001412A7"/>
    <w:rsid w:val="00143A1F"/>
    <w:rsid w:val="00143E48"/>
    <w:rsid w:val="0014453A"/>
    <w:rsid w:val="00152D89"/>
    <w:rsid w:val="001564C0"/>
    <w:rsid w:val="0015662F"/>
    <w:rsid w:val="00160D07"/>
    <w:rsid w:val="0016122F"/>
    <w:rsid w:val="0016535B"/>
    <w:rsid w:val="001679EC"/>
    <w:rsid w:val="00167BF9"/>
    <w:rsid w:val="001802CE"/>
    <w:rsid w:val="00186FFF"/>
    <w:rsid w:val="00187C2D"/>
    <w:rsid w:val="00190238"/>
    <w:rsid w:val="00190BA5"/>
    <w:rsid w:val="0019393A"/>
    <w:rsid w:val="001969F4"/>
    <w:rsid w:val="001A1E67"/>
    <w:rsid w:val="001A2C00"/>
    <w:rsid w:val="001A6568"/>
    <w:rsid w:val="001B140E"/>
    <w:rsid w:val="001B5515"/>
    <w:rsid w:val="001D0A19"/>
    <w:rsid w:val="001F0C3F"/>
    <w:rsid w:val="001F6315"/>
    <w:rsid w:val="00202577"/>
    <w:rsid w:val="00212D8E"/>
    <w:rsid w:val="00220E8A"/>
    <w:rsid w:val="002324EF"/>
    <w:rsid w:val="002368D1"/>
    <w:rsid w:val="00237592"/>
    <w:rsid w:val="0023789C"/>
    <w:rsid w:val="002409E0"/>
    <w:rsid w:val="002457F0"/>
    <w:rsid w:val="002614CE"/>
    <w:rsid w:val="002635CB"/>
    <w:rsid w:val="0026568D"/>
    <w:rsid w:val="00276056"/>
    <w:rsid w:val="002920E1"/>
    <w:rsid w:val="002A0A24"/>
    <w:rsid w:val="002A51E4"/>
    <w:rsid w:val="002A7B02"/>
    <w:rsid w:val="002A7BCE"/>
    <w:rsid w:val="002B3BC5"/>
    <w:rsid w:val="002B7199"/>
    <w:rsid w:val="002C7658"/>
    <w:rsid w:val="002D4B0C"/>
    <w:rsid w:val="002E26B5"/>
    <w:rsid w:val="002E3F1D"/>
    <w:rsid w:val="0032207D"/>
    <w:rsid w:val="00324CC6"/>
    <w:rsid w:val="00330991"/>
    <w:rsid w:val="00332A37"/>
    <w:rsid w:val="0034282B"/>
    <w:rsid w:val="00355807"/>
    <w:rsid w:val="003569F3"/>
    <w:rsid w:val="00361224"/>
    <w:rsid w:val="00361E7C"/>
    <w:rsid w:val="003633CB"/>
    <w:rsid w:val="0036657F"/>
    <w:rsid w:val="003666BC"/>
    <w:rsid w:val="00366FE6"/>
    <w:rsid w:val="00367414"/>
    <w:rsid w:val="00373AF4"/>
    <w:rsid w:val="00396CA5"/>
    <w:rsid w:val="003A338D"/>
    <w:rsid w:val="003A46F9"/>
    <w:rsid w:val="003B280E"/>
    <w:rsid w:val="003B3FA1"/>
    <w:rsid w:val="003D1487"/>
    <w:rsid w:val="003D6463"/>
    <w:rsid w:val="003E27B7"/>
    <w:rsid w:val="003E3C6C"/>
    <w:rsid w:val="003F4F83"/>
    <w:rsid w:val="00401C06"/>
    <w:rsid w:val="0040253C"/>
    <w:rsid w:val="00403A63"/>
    <w:rsid w:val="0040442D"/>
    <w:rsid w:val="00405738"/>
    <w:rsid w:val="0041417E"/>
    <w:rsid w:val="00421334"/>
    <w:rsid w:val="00421947"/>
    <w:rsid w:val="004220E6"/>
    <w:rsid w:val="00427D98"/>
    <w:rsid w:val="004356BE"/>
    <w:rsid w:val="00437BBD"/>
    <w:rsid w:val="0044070D"/>
    <w:rsid w:val="004426BE"/>
    <w:rsid w:val="00450F2E"/>
    <w:rsid w:val="0045210A"/>
    <w:rsid w:val="00452E08"/>
    <w:rsid w:val="00453C29"/>
    <w:rsid w:val="0045403F"/>
    <w:rsid w:val="00461648"/>
    <w:rsid w:val="0047188D"/>
    <w:rsid w:val="00472944"/>
    <w:rsid w:val="00490EEA"/>
    <w:rsid w:val="004928E0"/>
    <w:rsid w:val="0049494F"/>
    <w:rsid w:val="004A1741"/>
    <w:rsid w:val="004A25C9"/>
    <w:rsid w:val="004A2E29"/>
    <w:rsid w:val="004A6F1B"/>
    <w:rsid w:val="004A73FB"/>
    <w:rsid w:val="004B706E"/>
    <w:rsid w:val="004C4BCC"/>
    <w:rsid w:val="004E66F7"/>
    <w:rsid w:val="004F0957"/>
    <w:rsid w:val="004F1FF7"/>
    <w:rsid w:val="004F4C59"/>
    <w:rsid w:val="00503CC9"/>
    <w:rsid w:val="00505B95"/>
    <w:rsid w:val="005127CC"/>
    <w:rsid w:val="005151FE"/>
    <w:rsid w:val="005153BE"/>
    <w:rsid w:val="005155B9"/>
    <w:rsid w:val="005250AA"/>
    <w:rsid w:val="005334E6"/>
    <w:rsid w:val="00537B38"/>
    <w:rsid w:val="00541747"/>
    <w:rsid w:val="00541A71"/>
    <w:rsid w:val="00546D97"/>
    <w:rsid w:val="00551DB2"/>
    <w:rsid w:val="005551B3"/>
    <w:rsid w:val="005607F7"/>
    <w:rsid w:val="00561CAD"/>
    <w:rsid w:val="005628EB"/>
    <w:rsid w:val="005658AB"/>
    <w:rsid w:val="005722FB"/>
    <w:rsid w:val="00574583"/>
    <w:rsid w:val="005747FA"/>
    <w:rsid w:val="00580C83"/>
    <w:rsid w:val="005856B5"/>
    <w:rsid w:val="00586E9D"/>
    <w:rsid w:val="00587311"/>
    <w:rsid w:val="00591A5E"/>
    <w:rsid w:val="005928BF"/>
    <w:rsid w:val="005A5283"/>
    <w:rsid w:val="005A5CEB"/>
    <w:rsid w:val="005A792C"/>
    <w:rsid w:val="005B0999"/>
    <w:rsid w:val="005B2960"/>
    <w:rsid w:val="005B6747"/>
    <w:rsid w:val="005C0A45"/>
    <w:rsid w:val="005C6426"/>
    <w:rsid w:val="005C746B"/>
    <w:rsid w:val="005D2408"/>
    <w:rsid w:val="005D6D00"/>
    <w:rsid w:val="005E101D"/>
    <w:rsid w:val="005E5499"/>
    <w:rsid w:val="005E606F"/>
    <w:rsid w:val="005E6312"/>
    <w:rsid w:val="005F51C6"/>
    <w:rsid w:val="005F7AD8"/>
    <w:rsid w:val="00605196"/>
    <w:rsid w:val="00607A23"/>
    <w:rsid w:val="00607C51"/>
    <w:rsid w:val="006122AE"/>
    <w:rsid w:val="006151C5"/>
    <w:rsid w:val="006155E9"/>
    <w:rsid w:val="00624189"/>
    <w:rsid w:val="0064209A"/>
    <w:rsid w:val="00645985"/>
    <w:rsid w:val="00646FF7"/>
    <w:rsid w:val="00651515"/>
    <w:rsid w:val="00652AAB"/>
    <w:rsid w:val="00656C52"/>
    <w:rsid w:val="00663127"/>
    <w:rsid w:val="00665FE3"/>
    <w:rsid w:val="006667C8"/>
    <w:rsid w:val="00666FD4"/>
    <w:rsid w:val="006709B1"/>
    <w:rsid w:val="00685D98"/>
    <w:rsid w:val="00690B55"/>
    <w:rsid w:val="00692FD3"/>
    <w:rsid w:val="00693888"/>
    <w:rsid w:val="00694B8A"/>
    <w:rsid w:val="006A50B8"/>
    <w:rsid w:val="006B46C3"/>
    <w:rsid w:val="006B7425"/>
    <w:rsid w:val="006C291E"/>
    <w:rsid w:val="006D46CE"/>
    <w:rsid w:val="006E0C05"/>
    <w:rsid w:val="006E1EB1"/>
    <w:rsid w:val="006E35E6"/>
    <w:rsid w:val="0070018B"/>
    <w:rsid w:val="0070165B"/>
    <w:rsid w:val="0070298B"/>
    <w:rsid w:val="007031BF"/>
    <w:rsid w:val="00705123"/>
    <w:rsid w:val="00710DC4"/>
    <w:rsid w:val="00713BB2"/>
    <w:rsid w:val="00717BD4"/>
    <w:rsid w:val="00722C76"/>
    <w:rsid w:val="0072316A"/>
    <w:rsid w:val="00730B63"/>
    <w:rsid w:val="00737154"/>
    <w:rsid w:val="00740195"/>
    <w:rsid w:val="007576D3"/>
    <w:rsid w:val="00760124"/>
    <w:rsid w:val="00766346"/>
    <w:rsid w:val="00773E47"/>
    <w:rsid w:val="00781574"/>
    <w:rsid w:val="0078493B"/>
    <w:rsid w:val="007859E9"/>
    <w:rsid w:val="007869F5"/>
    <w:rsid w:val="007873F5"/>
    <w:rsid w:val="007942FF"/>
    <w:rsid w:val="0079688B"/>
    <w:rsid w:val="007A042F"/>
    <w:rsid w:val="007A1351"/>
    <w:rsid w:val="007A4873"/>
    <w:rsid w:val="007A75DC"/>
    <w:rsid w:val="007A7630"/>
    <w:rsid w:val="007C3B5A"/>
    <w:rsid w:val="007D310A"/>
    <w:rsid w:val="007D3DF6"/>
    <w:rsid w:val="007D4281"/>
    <w:rsid w:val="007D4988"/>
    <w:rsid w:val="007E0FCC"/>
    <w:rsid w:val="007E36C5"/>
    <w:rsid w:val="007F3DE5"/>
    <w:rsid w:val="007F3EB3"/>
    <w:rsid w:val="00812170"/>
    <w:rsid w:val="00817BCE"/>
    <w:rsid w:val="00817CD9"/>
    <w:rsid w:val="00824ED8"/>
    <w:rsid w:val="008257FE"/>
    <w:rsid w:val="008309EF"/>
    <w:rsid w:val="00843E42"/>
    <w:rsid w:val="00860E64"/>
    <w:rsid w:val="008618AC"/>
    <w:rsid w:val="00864669"/>
    <w:rsid w:val="0087070C"/>
    <w:rsid w:val="00872A3B"/>
    <w:rsid w:val="0087591A"/>
    <w:rsid w:val="00881528"/>
    <w:rsid w:val="0088153C"/>
    <w:rsid w:val="00881853"/>
    <w:rsid w:val="00886ADD"/>
    <w:rsid w:val="00890178"/>
    <w:rsid w:val="00892A65"/>
    <w:rsid w:val="00894B71"/>
    <w:rsid w:val="00894FB2"/>
    <w:rsid w:val="00895762"/>
    <w:rsid w:val="008968B0"/>
    <w:rsid w:val="00896C4C"/>
    <w:rsid w:val="0089747E"/>
    <w:rsid w:val="008A60AB"/>
    <w:rsid w:val="008A733B"/>
    <w:rsid w:val="008A7615"/>
    <w:rsid w:val="008B3867"/>
    <w:rsid w:val="008B4DAF"/>
    <w:rsid w:val="008C596B"/>
    <w:rsid w:val="008D1C0A"/>
    <w:rsid w:val="008D2860"/>
    <w:rsid w:val="008D6943"/>
    <w:rsid w:val="008D73B9"/>
    <w:rsid w:val="008E310E"/>
    <w:rsid w:val="008E4056"/>
    <w:rsid w:val="008F0EC3"/>
    <w:rsid w:val="008F3760"/>
    <w:rsid w:val="008F79C1"/>
    <w:rsid w:val="00904B00"/>
    <w:rsid w:val="009063D5"/>
    <w:rsid w:val="0090698A"/>
    <w:rsid w:val="00906F5D"/>
    <w:rsid w:val="00907479"/>
    <w:rsid w:val="00914C7E"/>
    <w:rsid w:val="00917A42"/>
    <w:rsid w:val="00926E7A"/>
    <w:rsid w:val="009305B0"/>
    <w:rsid w:val="00930AE3"/>
    <w:rsid w:val="00934295"/>
    <w:rsid w:val="00941C16"/>
    <w:rsid w:val="00942DEA"/>
    <w:rsid w:val="0094508A"/>
    <w:rsid w:val="00945753"/>
    <w:rsid w:val="00961DA5"/>
    <w:rsid w:val="009630EF"/>
    <w:rsid w:val="00963EC0"/>
    <w:rsid w:val="0096598C"/>
    <w:rsid w:val="0096791D"/>
    <w:rsid w:val="00971C97"/>
    <w:rsid w:val="00976287"/>
    <w:rsid w:val="00983A63"/>
    <w:rsid w:val="00985ABD"/>
    <w:rsid w:val="009A0C7E"/>
    <w:rsid w:val="009A6B92"/>
    <w:rsid w:val="009B2E16"/>
    <w:rsid w:val="009E5A0F"/>
    <w:rsid w:val="009F70C0"/>
    <w:rsid w:val="00A05DD3"/>
    <w:rsid w:val="00A105B2"/>
    <w:rsid w:val="00A10773"/>
    <w:rsid w:val="00A16F9A"/>
    <w:rsid w:val="00A25CFD"/>
    <w:rsid w:val="00A276D9"/>
    <w:rsid w:val="00A3255C"/>
    <w:rsid w:val="00A32A24"/>
    <w:rsid w:val="00A42481"/>
    <w:rsid w:val="00A51F32"/>
    <w:rsid w:val="00A608CC"/>
    <w:rsid w:val="00A60967"/>
    <w:rsid w:val="00A60AFD"/>
    <w:rsid w:val="00A63A15"/>
    <w:rsid w:val="00A648F5"/>
    <w:rsid w:val="00A73185"/>
    <w:rsid w:val="00A80619"/>
    <w:rsid w:val="00A831DD"/>
    <w:rsid w:val="00A86CED"/>
    <w:rsid w:val="00A92224"/>
    <w:rsid w:val="00A95FE9"/>
    <w:rsid w:val="00A96CC6"/>
    <w:rsid w:val="00AA14E9"/>
    <w:rsid w:val="00AA2C81"/>
    <w:rsid w:val="00AA4A7B"/>
    <w:rsid w:val="00AB2438"/>
    <w:rsid w:val="00AB669A"/>
    <w:rsid w:val="00AB7178"/>
    <w:rsid w:val="00AC1DD9"/>
    <w:rsid w:val="00AC27D6"/>
    <w:rsid w:val="00AC4331"/>
    <w:rsid w:val="00AD6C80"/>
    <w:rsid w:val="00AE567B"/>
    <w:rsid w:val="00AE57BC"/>
    <w:rsid w:val="00AE690E"/>
    <w:rsid w:val="00AF2DC4"/>
    <w:rsid w:val="00AF615B"/>
    <w:rsid w:val="00AF754F"/>
    <w:rsid w:val="00B03FFD"/>
    <w:rsid w:val="00B044C6"/>
    <w:rsid w:val="00B107E9"/>
    <w:rsid w:val="00B12F47"/>
    <w:rsid w:val="00B13614"/>
    <w:rsid w:val="00B20733"/>
    <w:rsid w:val="00B23188"/>
    <w:rsid w:val="00B24388"/>
    <w:rsid w:val="00B270FB"/>
    <w:rsid w:val="00B32234"/>
    <w:rsid w:val="00B4619C"/>
    <w:rsid w:val="00B50EE3"/>
    <w:rsid w:val="00B55AA3"/>
    <w:rsid w:val="00B672E3"/>
    <w:rsid w:val="00B71734"/>
    <w:rsid w:val="00B8119B"/>
    <w:rsid w:val="00B842F5"/>
    <w:rsid w:val="00B87BB1"/>
    <w:rsid w:val="00B90AE3"/>
    <w:rsid w:val="00B92804"/>
    <w:rsid w:val="00B93FE4"/>
    <w:rsid w:val="00BB0F97"/>
    <w:rsid w:val="00BB6907"/>
    <w:rsid w:val="00BD5988"/>
    <w:rsid w:val="00BE6D19"/>
    <w:rsid w:val="00BF70C7"/>
    <w:rsid w:val="00C00028"/>
    <w:rsid w:val="00C006C6"/>
    <w:rsid w:val="00C01710"/>
    <w:rsid w:val="00C057AB"/>
    <w:rsid w:val="00C059CF"/>
    <w:rsid w:val="00C10B07"/>
    <w:rsid w:val="00C10BCD"/>
    <w:rsid w:val="00C11BD8"/>
    <w:rsid w:val="00C15D37"/>
    <w:rsid w:val="00C17BB9"/>
    <w:rsid w:val="00C211F9"/>
    <w:rsid w:val="00C215F5"/>
    <w:rsid w:val="00C246E4"/>
    <w:rsid w:val="00C27EDB"/>
    <w:rsid w:val="00C42073"/>
    <w:rsid w:val="00C50170"/>
    <w:rsid w:val="00C619D8"/>
    <w:rsid w:val="00C62498"/>
    <w:rsid w:val="00C65663"/>
    <w:rsid w:val="00C6625D"/>
    <w:rsid w:val="00C752FD"/>
    <w:rsid w:val="00C83949"/>
    <w:rsid w:val="00C85CD6"/>
    <w:rsid w:val="00C87C5F"/>
    <w:rsid w:val="00C91263"/>
    <w:rsid w:val="00C93B13"/>
    <w:rsid w:val="00C93EE8"/>
    <w:rsid w:val="00C97B40"/>
    <w:rsid w:val="00CA1300"/>
    <w:rsid w:val="00CA3A72"/>
    <w:rsid w:val="00CA5871"/>
    <w:rsid w:val="00CB0602"/>
    <w:rsid w:val="00CB3191"/>
    <w:rsid w:val="00CC3224"/>
    <w:rsid w:val="00CC4B92"/>
    <w:rsid w:val="00CC6413"/>
    <w:rsid w:val="00CD042C"/>
    <w:rsid w:val="00CD17A9"/>
    <w:rsid w:val="00CF6A2A"/>
    <w:rsid w:val="00D0267E"/>
    <w:rsid w:val="00D03DE1"/>
    <w:rsid w:val="00D051F0"/>
    <w:rsid w:val="00D05B0E"/>
    <w:rsid w:val="00D07145"/>
    <w:rsid w:val="00D15D58"/>
    <w:rsid w:val="00D35273"/>
    <w:rsid w:val="00D3602B"/>
    <w:rsid w:val="00D366FF"/>
    <w:rsid w:val="00D375C5"/>
    <w:rsid w:val="00D41C1A"/>
    <w:rsid w:val="00D42BB6"/>
    <w:rsid w:val="00D42CE1"/>
    <w:rsid w:val="00D43D93"/>
    <w:rsid w:val="00D441CF"/>
    <w:rsid w:val="00D711B6"/>
    <w:rsid w:val="00D74D6B"/>
    <w:rsid w:val="00D81C62"/>
    <w:rsid w:val="00D912D9"/>
    <w:rsid w:val="00D9256C"/>
    <w:rsid w:val="00DA561D"/>
    <w:rsid w:val="00DB3BB0"/>
    <w:rsid w:val="00DB715E"/>
    <w:rsid w:val="00DC1DBB"/>
    <w:rsid w:val="00DC2A02"/>
    <w:rsid w:val="00DC7E2C"/>
    <w:rsid w:val="00DD6B1F"/>
    <w:rsid w:val="00DE6349"/>
    <w:rsid w:val="00E065A9"/>
    <w:rsid w:val="00E10CCA"/>
    <w:rsid w:val="00E12541"/>
    <w:rsid w:val="00E1326B"/>
    <w:rsid w:val="00E13E85"/>
    <w:rsid w:val="00E16E30"/>
    <w:rsid w:val="00E17F48"/>
    <w:rsid w:val="00E2364D"/>
    <w:rsid w:val="00E2652A"/>
    <w:rsid w:val="00E26A29"/>
    <w:rsid w:val="00E27511"/>
    <w:rsid w:val="00E34D58"/>
    <w:rsid w:val="00E4270A"/>
    <w:rsid w:val="00E609D5"/>
    <w:rsid w:val="00E60F04"/>
    <w:rsid w:val="00E645B2"/>
    <w:rsid w:val="00E71704"/>
    <w:rsid w:val="00E7193D"/>
    <w:rsid w:val="00E85335"/>
    <w:rsid w:val="00E86A07"/>
    <w:rsid w:val="00E87837"/>
    <w:rsid w:val="00E90039"/>
    <w:rsid w:val="00E91603"/>
    <w:rsid w:val="00E91784"/>
    <w:rsid w:val="00E953A3"/>
    <w:rsid w:val="00EA7D58"/>
    <w:rsid w:val="00EB1911"/>
    <w:rsid w:val="00EB20BD"/>
    <w:rsid w:val="00EC0681"/>
    <w:rsid w:val="00EC0F8E"/>
    <w:rsid w:val="00EC7F3E"/>
    <w:rsid w:val="00ED0AB0"/>
    <w:rsid w:val="00ED0F72"/>
    <w:rsid w:val="00ED1405"/>
    <w:rsid w:val="00EE1F53"/>
    <w:rsid w:val="00EF21E1"/>
    <w:rsid w:val="00EF29FF"/>
    <w:rsid w:val="00EF3B00"/>
    <w:rsid w:val="00F002E0"/>
    <w:rsid w:val="00F02937"/>
    <w:rsid w:val="00F03494"/>
    <w:rsid w:val="00F03FDB"/>
    <w:rsid w:val="00F05470"/>
    <w:rsid w:val="00F0782D"/>
    <w:rsid w:val="00F129FB"/>
    <w:rsid w:val="00F25ED1"/>
    <w:rsid w:val="00F32699"/>
    <w:rsid w:val="00F46125"/>
    <w:rsid w:val="00F47684"/>
    <w:rsid w:val="00F55F1E"/>
    <w:rsid w:val="00F622F9"/>
    <w:rsid w:val="00F6230C"/>
    <w:rsid w:val="00F64A47"/>
    <w:rsid w:val="00F66380"/>
    <w:rsid w:val="00F67A1D"/>
    <w:rsid w:val="00F703AC"/>
    <w:rsid w:val="00F809E1"/>
    <w:rsid w:val="00F81916"/>
    <w:rsid w:val="00F852E5"/>
    <w:rsid w:val="00F8600C"/>
    <w:rsid w:val="00F93C50"/>
    <w:rsid w:val="00F941D9"/>
    <w:rsid w:val="00F97AF0"/>
    <w:rsid w:val="00FA282A"/>
    <w:rsid w:val="00FA3931"/>
    <w:rsid w:val="00FB171B"/>
    <w:rsid w:val="00FB3864"/>
    <w:rsid w:val="00FB5003"/>
    <w:rsid w:val="00FB51AB"/>
    <w:rsid w:val="00FB6014"/>
    <w:rsid w:val="00FB7947"/>
    <w:rsid w:val="00FC2DC6"/>
    <w:rsid w:val="00FD2A4A"/>
    <w:rsid w:val="00FE5B85"/>
    <w:rsid w:val="00FE7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4496E"/>
  <w15:chartTrackingRefBased/>
  <w15:docId w15:val="{5C548C3B-45C6-4E4F-A1D0-306D4177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9FB"/>
    <w:pPr>
      <w:widowControl w:val="0"/>
    </w:pPr>
    <w:rPr>
      <w:lang w:val="es-ES" w:eastAsia="es-ES"/>
    </w:rPr>
  </w:style>
  <w:style w:type="paragraph" w:styleId="Ttulo1">
    <w:name w:val="heading 1"/>
    <w:basedOn w:val="Normal"/>
    <w:next w:val="Normal"/>
    <w:qFormat/>
    <w:rsid w:val="00F129FB"/>
    <w:pPr>
      <w:keepNext/>
      <w:tabs>
        <w:tab w:val="center" w:pos="4252"/>
        <w:tab w:val="right" w:pos="8504"/>
      </w:tabs>
      <w:jc w:val="center"/>
      <w:outlineLvl w:val="0"/>
    </w:pPr>
    <w:rPr>
      <w:sz w:val="24"/>
    </w:rPr>
  </w:style>
  <w:style w:type="paragraph" w:styleId="Ttulo3">
    <w:name w:val="heading 3"/>
    <w:basedOn w:val="Normal"/>
    <w:next w:val="Normal"/>
    <w:link w:val="Ttulo3Car"/>
    <w:semiHidden/>
    <w:unhideWhenUsed/>
    <w:qFormat/>
    <w:rsid w:val="00A10773"/>
    <w:pPr>
      <w:keepNext/>
      <w:spacing w:before="240" w:after="60"/>
      <w:outlineLvl w:val="2"/>
    </w:pPr>
    <w:rPr>
      <w:rFonts w:ascii="Cambria" w:hAnsi="Cambria"/>
      <w:b/>
      <w:bCs/>
      <w:sz w:val="26"/>
      <w:szCs w:val="26"/>
      <w:lang w:val="x-none" w:eastAsia="x-none"/>
    </w:rPr>
  </w:style>
  <w:style w:type="paragraph" w:styleId="Ttulo4">
    <w:name w:val="heading 4"/>
    <w:basedOn w:val="Normal"/>
    <w:next w:val="Normal"/>
    <w:qFormat/>
    <w:rsid w:val="00F129FB"/>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129FB"/>
    <w:pPr>
      <w:tabs>
        <w:tab w:val="center" w:pos="4419"/>
        <w:tab w:val="right" w:pos="8838"/>
      </w:tabs>
    </w:pPr>
  </w:style>
  <w:style w:type="table" w:styleId="Tablaconcuadrcula">
    <w:name w:val="Table Grid"/>
    <w:basedOn w:val="Tablanormal"/>
    <w:rsid w:val="00F1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129FB"/>
  </w:style>
  <w:style w:type="paragraph" w:styleId="Encabezado">
    <w:name w:val="header"/>
    <w:basedOn w:val="Normal"/>
    <w:link w:val="EncabezadoCar"/>
    <w:uiPriority w:val="99"/>
    <w:rsid w:val="00F129FB"/>
    <w:pPr>
      <w:tabs>
        <w:tab w:val="center" w:pos="4252"/>
        <w:tab w:val="right" w:pos="8504"/>
      </w:tabs>
    </w:pPr>
  </w:style>
  <w:style w:type="paragraph" w:styleId="Textosinformato">
    <w:name w:val="Plain Text"/>
    <w:basedOn w:val="Normal"/>
    <w:rsid w:val="008B4DAF"/>
    <w:pPr>
      <w:widowControl/>
    </w:pPr>
    <w:rPr>
      <w:rFonts w:ascii="Courier New" w:hAnsi="Courier New" w:cs="Courier New"/>
    </w:rPr>
  </w:style>
  <w:style w:type="paragraph" w:styleId="Textoindependiente">
    <w:name w:val="Body Text"/>
    <w:basedOn w:val="Normal"/>
    <w:rsid w:val="00F6230C"/>
    <w:pPr>
      <w:widowControl/>
      <w:jc w:val="both"/>
    </w:pPr>
    <w:rPr>
      <w:b/>
      <w:bCs/>
      <w:sz w:val="24"/>
      <w:lang w:val="es-CL"/>
    </w:rPr>
  </w:style>
  <w:style w:type="paragraph" w:styleId="Prrafodelista">
    <w:name w:val="List Paragraph"/>
    <w:basedOn w:val="Normal"/>
    <w:uiPriority w:val="34"/>
    <w:qFormat/>
    <w:rsid w:val="00B32234"/>
    <w:pPr>
      <w:ind w:left="708"/>
    </w:pPr>
  </w:style>
  <w:style w:type="character" w:customStyle="1" w:styleId="EncabezadoCar">
    <w:name w:val="Encabezado Car"/>
    <w:link w:val="Encabezado"/>
    <w:uiPriority w:val="99"/>
    <w:rsid w:val="00B55AA3"/>
    <w:rPr>
      <w:lang w:val="es-ES" w:eastAsia="es-ES"/>
    </w:rPr>
  </w:style>
  <w:style w:type="character" w:customStyle="1" w:styleId="Ttulo3Car">
    <w:name w:val="Título 3 Car"/>
    <w:link w:val="Ttulo3"/>
    <w:semiHidden/>
    <w:rsid w:val="00A10773"/>
    <w:rPr>
      <w:rFonts w:ascii="Cambria" w:eastAsia="Times New Roman" w:hAnsi="Cambria" w:cs="Times New Roman"/>
      <w:b/>
      <w:bCs/>
      <w:sz w:val="26"/>
      <w:szCs w:val="26"/>
    </w:rPr>
  </w:style>
  <w:style w:type="paragraph" w:styleId="Textoindependiente3">
    <w:name w:val="Body Text 3"/>
    <w:basedOn w:val="Normal"/>
    <w:link w:val="Textoindependiente3Car"/>
    <w:rsid w:val="00A10773"/>
    <w:pPr>
      <w:spacing w:after="120"/>
    </w:pPr>
    <w:rPr>
      <w:sz w:val="16"/>
      <w:szCs w:val="16"/>
      <w:lang w:val="x-none" w:eastAsia="x-none"/>
    </w:rPr>
  </w:style>
  <w:style w:type="character" w:customStyle="1" w:styleId="Textoindependiente3Car">
    <w:name w:val="Texto independiente 3 Car"/>
    <w:link w:val="Textoindependiente3"/>
    <w:rsid w:val="00A10773"/>
    <w:rPr>
      <w:sz w:val="16"/>
      <w:szCs w:val="16"/>
    </w:rPr>
  </w:style>
  <w:style w:type="paragraph" w:styleId="Textoindependiente2">
    <w:name w:val="Body Text 2"/>
    <w:basedOn w:val="Normal"/>
    <w:link w:val="Textoindependiente2Car"/>
    <w:rsid w:val="00EB1911"/>
    <w:pPr>
      <w:spacing w:after="120" w:line="480" w:lineRule="auto"/>
    </w:pPr>
  </w:style>
  <w:style w:type="character" w:customStyle="1" w:styleId="Textoindependiente2Car">
    <w:name w:val="Texto independiente 2 Car"/>
    <w:basedOn w:val="Fuentedeprrafopredeter"/>
    <w:link w:val="Textoindependiente2"/>
    <w:rsid w:val="00EB1911"/>
  </w:style>
  <w:style w:type="character" w:styleId="nfasis">
    <w:name w:val="Emphasis"/>
    <w:qFormat/>
    <w:rsid w:val="00E645B2"/>
    <w:rPr>
      <w:i/>
      <w:iCs/>
    </w:rPr>
  </w:style>
  <w:style w:type="table" w:styleId="Cuadrculamedia2-nfasis5">
    <w:name w:val="Medium Grid 2 Accent 5"/>
    <w:basedOn w:val="Tablanormal"/>
    <w:uiPriority w:val="68"/>
    <w:rsid w:val="00C624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1-nfasis4">
    <w:name w:val="Medium Grid 1 Accent 4"/>
    <w:basedOn w:val="Tablanormal"/>
    <w:uiPriority w:val="67"/>
    <w:rsid w:val="00C624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stamedia2-nfasis5">
    <w:name w:val="Medium List 2 Accent 5"/>
    <w:basedOn w:val="Tablanormal"/>
    <w:uiPriority w:val="66"/>
    <w:rsid w:val="00C624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uadrculamedia1-nfasis5">
    <w:name w:val="Medium Grid 1 Accent 5"/>
    <w:basedOn w:val="Tablanormal"/>
    <w:uiPriority w:val="67"/>
    <w:rsid w:val="00C624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3B280E"/>
    <w:pPr>
      <w:autoSpaceDE w:val="0"/>
      <w:autoSpaceDN w:val="0"/>
      <w:adjustRightInd w:val="0"/>
    </w:pPr>
    <w:rPr>
      <w:rFonts w:ascii="Verdana" w:hAnsi="Verdana" w:cs="Verdana"/>
      <w:color w:val="000000"/>
      <w:sz w:val="24"/>
      <w:szCs w:val="24"/>
    </w:rPr>
  </w:style>
  <w:style w:type="character" w:styleId="Hipervnculo">
    <w:name w:val="Hyperlink"/>
    <w:rsid w:val="00546D97"/>
    <w:rPr>
      <w:color w:val="0000FF"/>
      <w:u w:val="single"/>
    </w:rPr>
  </w:style>
  <w:style w:type="paragraph" w:styleId="Textodeglobo">
    <w:name w:val="Balloon Text"/>
    <w:basedOn w:val="Normal"/>
    <w:link w:val="TextodegloboCar"/>
    <w:rsid w:val="005B2960"/>
    <w:rPr>
      <w:rFonts w:ascii="Tahoma" w:hAnsi="Tahoma" w:cs="Tahoma"/>
      <w:sz w:val="16"/>
      <w:szCs w:val="16"/>
    </w:rPr>
  </w:style>
  <w:style w:type="character" w:customStyle="1" w:styleId="TextodegloboCar">
    <w:name w:val="Texto de globo Car"/>
    <w:link w:val="Textodeglobo"/>
    <w:rsid w:val="005B2960"/>
    <w:rPr>
      <w:rFonts w:ascii="Tahoma" w:hAnsi="Tahoma" w:cs="Tahoma"/>
      <w:sz w:val="16"/>
      <w:szCs w:val="16"/>
      <w:lang w:val="es-ES" w:eastAsia="es-ES"/>
    </w:rPr>
  </w:style>
  <w:style w:type="paragraph" w:styleId="HTMLconformatoprevio">
    <w:name w:val="HTML Preformatted"/>
    <w:basedOn w:val="Normal"/>
    <w:link w:val="HTMLconformatoprevioCar"/>
    <w:uiPriority w:val="99"/>
    <w:unhideWhenUsed/>
    <w:rsid w:val="00F97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link w:val="HTMLconformatoprevio"/>
    <w:uiPriority w:val="99"/>
    <w:rsid w:val="00F97AF0"/>
    <w:rPr>
      <w:rFonts w:ascii="Courier New" w:hAnsi="Courier New" w:cs="Courier New"/>
    </w:rPr>
  </w:style>
  <w:style w:type="paragraph" w:styleId="Textonotapie">
    <w:name w:val="footnote text"/>
    <w:basedOn w:val="Normal"/>
    <w:link w:val="TextonotapieCar"/>
    <w:rsid w:val="00BD5988"/>
    <w:pPr>
      <w:widowControl/>
    </w:pPr>
  </w:style>
  <w:style w:type="character" w:customStyle="1" w:styleId="TextonotapieCar">
    <w:name w:val="Texto nota pie Car"/>
    <w:basedOn w:val="Fuentedeprrafopredeter"/>
    <w:link w:val="Textonotapie"/>
    <w:rsid w:val="00BD5988"/>
    <w:rPr>
      <w:lang w:val="es-ES" w:eastAsia="es-ES"/>
    </w:rPr>
  </w:style>
  <w:style w:type="character" w:styleId="Refdenotaalpie">
    <w:name w:val="footnote reference"/>
    <w:uiPriority w:val="99"/>
    <w:rsid w:val="00BD5988"/>
    <w:rPr>
      <w:vertAlign w:val="superscript"/>
    </w:rPr>
  </w:style>
  <w:style w:type="character" w:customStyle="1" w:styleId="Mencinsinresolver1">
    <w:name w:val="Mención sin resolver1"/>
    <w:basedOn w:val="Fuentedeprrafopredeter"/>
    <w:uiPriority w:val="99"/>
    <w:semiHidden/>
    <w:unhideWhenUsed/>
    <w:rsid w:val="00B03FFD"/>
    <w:rPr>
      <w:color w:val="605E5C"/>
      <w:shd w:val="clear" w:color="auto" w:fill="E1DFDD"/>
    </w:rPr>
  </w:style>
  <w:style w:type="character" w:styleId="Refdecomentario">
    <w:name w:val="annotation reference"/>
    <w:basedOn w:val="Fuentedeprrafopredeter"/>
    <w:rsid w:val="0087070C"/>
    <w:rPr>
      <w:sz w:val="16"/>
      <w:szCs w:val="16"/>
    </w:rPr>
  </w:style>
  <w:style w:type="paragraph" w:styleId="Textocomentario">
    <w:name w:val="annotation text"/>
    <w:basedOn w:val="Normal"/>
    <w:link w:val="TextocomentarioCar"/>
    <w:rsid w:val="0087070C"/>
  </w:style>
  <w:style w:type="character" w:customStyle="1" w:styleId="TextocomentarioCar">
    <w:name w:val="Texto comentario Car"/>
    <w:basedOn w:val="Fuentedeprrafopredeter"/>
    <w:link w:val="Textocomentario"/>
    <w:rsid w:val="0087070C"/>
    <w:rPr>
      <w:lang w:val="es-ES" w:eastAsia="es-ES"/>
    </w:rPr>
  </w:style>
  <w:style w:type="paragraph" w:styleId="Asuntodelcomentario">
    <w:name w:val="annotation subject"/>
    <w:basedOn w:val="Textocomentario"/>
    <w:next w:val="Textocomentario"/>
    <w:link w:val="AsuntodelcomentarioCar"/>
    <w:semiHidden/>
    <w:unhideWhenUsed/>
    <w:rsid w:val="0087070C"/>
    <w:rPr>
      <w:b/>
      <w:bCs/>
    </w:rPr>
  </w:style>
  <w:style w:type="character" w:customStyle="1" w:styleId="AsuntodelcomentarioCar">
    <w:name w:val="Asunto del comentario Car"/>
    <w:basedOn w:val="TextocomentarioCar"/>
    <w:link w:val="Asuntodelcomentario"/>
    <w:semiHidden/>
    <w:rsid w:val="0087070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FB36-F620-4F88-A069-0EA4F088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INDICE</vt:lpstr>
    </vt:vector>
  </TitlesOfParts>
  <Company>COM</Company>
  <LinksUpToDate>false</LinksUpToDate>
  <CharactersWithSpaces>9019</CharactersWithSpaces>
  <SharedDoc>false</SharedDoc>
  <HLinks>
    <vt:vector size="24" baseType="variant">
      <vt:variant>
        <vt:i4>2031662</vt:i4>
      </vt:variant>
      <vt:variant>
        <vt:i4>6</vt:i4>
      </vt:variant>
      <vt:variant>
        <vt:i4>0</vt:i4>
      </vt:variant>
      <vt:variant>
        <vt:i4>5</vt:i4>
      </vt:variant>
      <vt:variant>
        <vt:lpwstr>mailto:concursoaps@gmail.com</vt:lpwstr>
      </vt:variant>
      <vt:variant>
        <vt:lpwstr/>
      </vt:variant>
      <vt:variant>
        <vt:i4>6291498</vt:i4>
      </vt:variant>
      <vt:variant>
        <vt:i4>3</vt:i4>
      </vt:variant>
      <vt:variant>
        <vt:i4>0</vt:i4>
      </vt:variant>
      <vt:variant>
        <vt:i4>5</vt:i4>
      </vt:variant>
      <vt:variant>
        <vt:lpwstr>http://www.comdescalama.cl/</vt:lpwstr>
      </vt:variant>
      <vt:variant>
        <vt:lpwstr/>
      </vt:variant>
      <vt:variant>
        <vt:i4>6291498</vt:i4>
      </vt:variant>
      <vt:variant>
        <vt:i4>0</vt:i4>
      </vt:variant>
      <vt:variant>
        <vt:i4>0</vt:i4>
      </vt:variant>
      <vt:variant>
        <vt:i4>5</vt:i4>
      </vt:variant>
      <vt:variant>
        <vt:lpwstr>http://www.comdescalama.cl/</vt:lpwstr>
      </vt:variant>
      <vt:variant>
        <vt:lpwstr/>
      </vt:variant>
      <vt:variant>
        <vt:i4>1966160</vt:i4>
      </vt:variant>
      <vt:variant>
        <vt:i4>-1</vt:i4>
      </vt:variant>
      <vt:variant>
        <vt:i4>2065</vt:i4>
      </vt:variant>
      <vt:variant>
        <vt:i4>1</vt:i4>
      </vt:variant>
      <vt:variant>
        <vt:lpwstr>http://www.heraldicaargentina.com.ar/1-Juj-SSJujuyCalama.gif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CO</dc:creator>
  <cp:keywords/>
  <cp:lastModifiedBy>Andrea Alvarez</cp:lastModifiedBy>
  <cp:revision>3</cp:revision>
  <cp:lastPrinted>2021-10-20T16:22:00Z</cp:lastPrinted>
  <dcterms:created xsi:type="dcterms:W3CDTF">2021-10-20T16:34:00Z</dcterms:created>
  <dcterms:modified xsi:type="dcterms:W3CDTF">2021-10-21T11:59:00Z</dcterms:modified>
</cp:coreProperties>
</file>